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2E46F" w14:textId="27BD3149" w:rsidR="00261C33" w:rsidRDefault="00261C33" w:rsidP="003A0F9F">
      <w:pPr>
        <w:jc w:val="center"/>
        <w:rPr>
          <w:rStyle w:val="1"/>
          <w:rFonts w:ascii="Times New Roman" w:eastAsia="DengXian" w:hAnsi="Times New Roman"/>
          <w:b/>
          <w:sz w:val="28"/>
          <w:szCs w:val="28"/>
          <w:lang w:eastAsia="zh-CN"/>
        </w:rPr>
      </w:pPr>
      <w:bookmarkStart w:id="0" w:name="_Hlk126330935"/>
      <w:bookmarkStart w:id="1" w:name="_Hlk126330981"/>
      <w:r>
        <w:rPr>
          <w:rStyle w:val="1"/>
          <w:rFonts w:ascii="Times New Roman" w:hAnsi="Times New Roman"/>
          <w:b/>
          <w:sz w:val="28"/>
          <w:szCs w:val="28"/>
        </w:rPr>
        <w:t>National Taiwan Normal University</w:t>
      </w:r>
    </w:p>
    <w:p w14:paraId="71D6B0AB" w14:textId="77777777" w:rsidR="00261C33" w:rsidRDefault="00261C33" w:rsidP="003A0F9F">
      <w:pPr>
        <w:jc w:val="center"/>
        <w:rPr>
          <w:rStyle w:val="1"/>
          <w:rFonts w:ascii="Times New Roman" w:eastAsia="DengXian" w:hAnsi="Times New Roman"/>
          <w:b/>
          <w:sz w:val="28"/>
          <w:szCs w:val="28"/>
          <w:lang w:eastAsia="zh-CN"/>
        </w:rPr>
      </w:pPr>
    </w:p>
    <w:bookmarkEnd w:id="0"/>
    <w:bookmarkEnd w:id="1"/>
    <w:p w14:paraId="7571C503" w14:textId="5DEBE1A2" w:rsidR="008B2B16" w:rsidRDefault="00261C33" w:rsidP="003A0F9F">
      <w:pPr>
        <w:jc w:val="center"/>
        <w:rPr>
          <w:rFonts w:ascii="Times New Roman" w:eastAsia="標楷體" w:hAnsi="Times New Roman" w:cs="Times New Roman"/>
          <w:sz w:val="18"/>
        </w:rPr>
      </w:pPr>
      <w:r>
        <w:rPr>
          <w:rStyle w:val="1"/>
          <w:rFonts w:ascii="Times New Roman" w:eastAsia="DengXian" w:hAnsi="Times New Roman" w:hint="eastAsia"/>
          <w:b/>
          <w:sz w:val="28"/>
          <w:szCs w:val="28"/>
          <w:lang w:eastAsia="zh-CN"/>
        </w:rPr>
        <w:t>Regulations f</w:t>
      </w:r>
      <w:r>
        <w:rPr>
          <w:rStyle w:val="1"/>
          <w:rFonts w:ascii="Times New Roman" w:hAnsi="Times New Roman"/>
          <w:b/>
          <w:sz w:val="28"/>
          <w:szCs w:val="28"/>
        </w:rPr>
        <w:t xml:space="preserve">or </w:t>
      </w:r>
      <w:r>
        <w:rPr>
          <w:rStyle w:val="1"/>
          <w:rFonts w:ascii="Times New Roman" w:eastAsia="DengXian" w:hAnsi="Times New Roman" w:hint="eastAsia"/>
          <w:b/>
          <w:sz w:val="28"/>
          <w:szCs w:val="28"/>
          <w:lang w:eastAsia="zh-CN"/>
        </w:rPr>
        <w:t xml:space="preserve">Subsidies for </w:t>
      </w:r>
      <w:r>
        <w:rPr>
          <w:rStyle w:val="1"/>
          <w:rFonts w:ascii="Times New Roman" w:hAnsi="Times New Roman"/>
          <w:b/>
          <w:sz w:val="28"/>
          <w:szCs w:val="28"/>
        </w:rPr>
        <w:t>International Collaboration and Research Projects</w:t>
      </w:r>
    </w:p>
    <w:p w14:paraId="289FEE91" w14:textId="77777777" w:rsidR="008B2B16" w:rsidRDefault="008B2B16" w:rsidP="003A0F9F">
      <w:pPr>
        <w:jc w:val="center"/>
        <w:rPr>
          <w:rFonts w:ascii="Times New Roman" w:eastAsia="標楷體" w:hAnsi="Times New Roman" w:cs="Times New Roman"/>
          <w:sz w:val="18"/>
        </w:rPr>
      </w:pPr>
    </w:p>
    <w:p w14:paraId="1DD73657" w14:textId="2815B443" w:rsidR="008B2B16" w:rsidRPr="0064052E" w:rsidRDefault="00261C33" w:rsidP="003A0F9F">
      <w:pPr>
        <w:jc w:val="right"/>
        <w:rPr>
          <w:rFonts w:ascii="Times New Roman" w:eastAsia="標楷體" w:hAnsi="Times New Roman" w:cs="Times New Roman"/>
          <w:color w:val="FF0000"/>
          <w:sz w:val="20"/>
        </w:rPr>
      </w:pPr>
      <w:r w:rsidRPr="0064052E">
        <w:rPr>
          <w:rFonts w:ascii="Times New Roman" w:eastAsia="DengXian" w:hAnsi="Times New Roman" w:hint="eastAsia"/>
          <w:color w:val="FF0000"/>
          <w:sz w:val="18"/>
          <w:szCs w:val="18"/>
          <w:lang w:eastAsia="zh-CN"/>
        </w:rPr>
        <w:t xml:space="preserve">Last </w:t>
      </w:r>
      <w:r w:rsidRPr="0064052E">
        <w:rPr>
          <w:rFonts w:ascii="Times New Roman" w:eastAsia="DengXian" w:hAnsi="Times New Roman"/>
          <w:color w:val="FF0000"/>
          <w:sz w:val="18"/>
          <w:szCs w:val="18"/>
          <w:lang w:eastAsia="zh-CN"/>
        </w:rPr>
        <w:t>Amended</w:t>
      </w:r>
      <w:r w:rsidRPr="0064052E">
        <w:rPr>
          <w:rFonts w:ascii="Times New Roman" w:eastAsia="DengXian" w:hAnsi="Times New Roman" w:hint="eastAsia"/>
          <w:color w:val="FF0000"/>
          <w:sz w:val="18"/>
          <w:szCs w:val="18"/>
          <w:lang w:eastAsia="zh-CN"/>
        </w:rPr>
        <w:t xml:space="preserve"> on December 31, 2025</w:t>
      </w:r>
    </w:p>
    <w:p w14:paraId="2C368904" w14:textId="77777777" w:rsidR="008B2B16" w:rsidRDefault="008B2B16" w:rsidP="003A0F9F">
      <w:pPr>
        <w:jc w:val="both"/>
        <w:rPr>
          <w:rFonts w:ascii="Times New Roman" w:eastAsia="標楷體" w:hAnsi="Times New Roman" w:cs="Times New Roman"/>
          <w:b/>
        </w:rPr>
      </w:pPr>
    </w:p>
    <w:p w14:paraId="1AA544BB" w14:textId="42368948" w:rsidR="008B2B16" w:rsidRPr="00261C33" w:rsidRDefault="00261C33" w:rsidP="003A0F9F">
      <w:pPr>
        <w:pStyle w:val="a8"/>
        <w:numPr>
          <w:ilvl w:val="0"/>
          <w:numId w:val="3"/>
        </w:numPr>
        <w:ind w:left="1260" w:hanging="1260"/>
        <w:jc w:val="both"/>
        <w:rPr>
          <w:rStyle w:val="1"/>
          <w:rFonts w:ascii="Times New Roman" w:eastAsia="標楷體" w:hAnsi="Times New Roman" w:cs="Times New Roman"/>
        </w:rPr>
      </w:pPr>
      <w:r>
        <w:rPr>
          <w:rStyle w:val="1"/>
          <w:rFonts w:ascii="Times New Roman" w:hAnsi="Times New Roman"/>
        </w:rPr>
        <w:t xml:space="preserve">Purpose: National Taiwan Normal University (NTNU) has established the </w:t>
      </w:r>
      <w:r w:rsidRPr="008169C3">
        <w:rPr>
          <w:rStyle w:val="1"/>
          <w:rFonts w:ascii="Times New Roman" w:hAnsi="Times New Roman"/>
          <w:i/>
          <w:iCs/>
        </w:rPr>
        <w:t xml:space="preserve">Regulations for Subsidies for International Collaboration and Research Projects </w:t>
      </w:r>
      <w:r>
        <w:rPr>
          <w:rStyle w:val="1"/>
          <w:rFonts w:ascii="Times New Roman" w:hAnsi="Times New Roman"/>
        </w:rPr>
        <w:t>(hereinafter referred to as the "</w:t>
      </w:r>
      <w:r>
        <w:rPr>
          <w:rStyle w:val="1"/>
          <w:rFonts w:ascii="Times New Roman" w:eastAsia="DengXian" w:hAnsi="Times New Roman" w:hint="eastAsia"/>
          <w:lang w:eastAsia="zh-CN"/>
        </w:rPr>
        <w:t>Regulations</w:t>
      </w:r>
      <w:r>
        <w:rPr>
          <w:rStyle w:val="1"/>
          <w:rFonts w:ascii="Times New Roman" w:hAnsi="Times New Roman"/>
        </w:rPr>
        <w:t xml:space="preserve"> ") to promote international academic exchange</w:t>
      </w:r>
      <w:r>
        <w:rPr>
          <w:rStyle w:val="1"/>
          <w:rFonts w:ascii="Times New Roman" w:eastAsia="DengXian" w:hAnsi="Times New Roman"/>
          <w:lang w:eastAsia="zh-CN"/>
        </w:rPr>
        <w:t xml:space="preserve"> and</w:t>
      </w:r>
      <w:r>
        <w:rPr>
          <w:rStyle w:val="1"/>
          <w:rFonts w:ascii="Times New Roman" w:hAnsi="Times New Roman"/>
        </w:rPr>
        <w:t xml:space="preserve"> </w:t>
      </w:r>
      <w:r>
        <w:rPr>
          <w:rStyle w:val="1"/>
          <w:rFonts w:ascii="Times New Roman" w:eastAsia="DengXian" w:hAnsi="Times New Roman"/>
          <w:lang w:eastAsia="zh-CN"/>
        </w:rPr>
        <w:t xml:space="preserve">collaborative research </w:t>
      </w:r>
      <w:r>
        <w:rPr>
          <w:rStyle w:val="1"/>
          <w:rFonts w:ascii="Times New Roman" w:hAnsi="Times New Roman"/>
        </w:rPr>
        <w:t>conducted by NTNU faculty</w:t>
      </w:r>
      <w:r>
        <w:rPr>
          <w:rStyle w:val="1"/>
          <w:rFonts w:ascii="Times New Roman" w:eastAsia="DengXian" w:hAnsi="Times New Roman"/>
          <w:lang w:eastAsia="zh-CN"/>
        </w:rPr>
        <w:t xml:space="preserve"> and </w:t>
      </w:r>
      <w:r>
        <w:rPr>
          <w:rStyle w:val="1"/>
          <w:rFonts w:ascii="Times New Roman" w:hAnsi="Times New Roman"/>
        </w:rPr>
        <w:t xml:space="preserve">researchers, </w:t>
      </w:r>
      <w:r>
        <w:rPr>
          <w:rStyle w:val="1"/>
          <w:rFonts w:ascii="Times New Roman" w:eastAsia="DengXian" w:hAnsi="Times New Roman"/>
          <w:lang w:eastAsia="zh-CN"/>
        </w:rPr>
        <w:t>enhance</w:t>
      </w:r>
      <w:r>
        <w:rPr>
          <w:rStyle w:val="1"/>
          <w:rFonts w:ascii="Times New Roman" w:hAnsi="Times New Roman"/>
        </w:rPr>
        <w:t xml:space="preserve"> the</w:t>
      </w:r>
      <w:r>
        <w:rPr>
          <w:rStyle w:val="1"/>
          <w:rFonts w:ascii="Times New Roman" w:eastAsia="DengXian" w:hAnsi="Times New Roman"/>
          <w:lang w:eastAsia="zh-CN"/>
        </w:rPr>
        <w:t xml:space="preserve"> University’s</w:t>
      </w:r>
      <w:r>
        <w:rPr>
          <w:rStyle w:val="1"/>
          <w:rFonts w:ascii="Times New Roman" w:hAnsi="Times New Roman"/>
        </w:rPr>
        <w:t xml:space="preserve"> research capacity</w:t>
      </w:r>
      <w:r>
        <w:rPr>
          <w:rStyle w:val="1"/>
          <w:rFonts w:ascii="Times New Roman" w:eastAsia="DengXian" w:hAnsi="Times New Roman"/>
          <w:lang w:eastAsia="zh-CN"/>
        </w:rPr>
        <w:t xml:space="preserve"> and global competitiveness,</w:t>
      </w:r>
      <w:r>
        <w:rPr>
          <w:rStyle w:val="1"/>
          <w:rFonts w:ascii="Times New Roman" w:hAnsi="Times New Roman"/>
        </w:rPr>
        <w:t xml:space="preserve"> and provide </w:t>
      </w:r>
      <w:r>
        <w:rPr>
          <w:rStyle w:val="1"/>
          <w:rFonts w:ascii="Times New Roman" w:eastAsia="DengXian" w:hAnsi="Times New Roman"/>
          <w:lang w:eastAsia="zh-CN"/>
        </w:rPr>
        <w:t>financial support</w:t>
      </w:r>
      <w:r>
        <w:rPr>
          <w:rStyle w:val="1"/>
          <w:rFonts w:ascii="Times New Roman" w:hAnsi="Times New Roman"/>
        </w:rPr>
        <w:t xml:space="preserve"> for preliminary opera</w:t>
      </w:r>
      <w:r>
        <w:rPr>
          <w:rStyle w:val="1"/>
          <w:rFonts w:ascii="Times New Roman" w:eastAsia="DengXian" w:hAnsi="Times New Roman"/>
          <w:lang w:eastAsia="zh-CN"/>
        </w:rPr>
        <w:t xml:space="preserve">tional </w:t>
      </w:r>
      <w:r>
        <w:rPr>
          <w:rStyle w:val="1"/>
          <w:rFonts w:ascii="Times New Roman" w:hAnsi="Times New Roman"/>
        </w:rPr>
        <w:t xml:space="preserve">expenses </w:t>
      </w:r>
      <w:r>
        <w:rPr>
          <w:rStyle w:val="1"/>
          <w:rFonts w:ascii="Times New Roman" w:eastAsia="DengXian" w:hAnsi="Times New Roman"/>
          <w:lang w:eastAsia="zh-CN"/>
        </w:rPr>
        <w:t>of</w:t>
      </w:r>
      <w:r>
        <w:rPr>
          <w:rStyle w:val="1"/>
          <w:rFonts w:ascii="Times New Roman" w:hAnsi="Times New Roman"/>
        </w:rPr>
        <w:t xml:space="preserve"> international </w:t>
      </w:r>
      <w:r>
        <w:rPr>
          <w:rStyle w:val="1"/>
          <w:rFonts w:ascii="Times New Roman" w:eastAsia="DengXian" w:hAnsi="Times New Roman" w:hint="eastAsia"/>
          <w:lang w:eastAsia="zh-CN"/>
        </w:rPr>
        <w:t>c</w:t>
      </w:r>
      <w:r>
        <w:rPr>
          <w:rStyle w:val="1"/>
          <w:rFonts w:ascii="Times New Roman" w:hAnsi="Times New Roman"/>
        </w:rPr>
        <w:t>ollabor</w:t>
      </w:r>
      <w:r>
        <w:rPr>
          <w:rStyle w:val="1"/>
          <w:rFonts w:ascii="Times New Roman" w:eastAsia="DengXian" w:hAnsi="Times New Roman"/>
          <w:lang w:eastAsia="zh-CN"/>
        </w:rPr>
        <w:t>ative</w:t>
      </w:r>
      <w:r>
        <w:rPr>
          <w:rStyle w:val="1"/>
          <w:rFonts w:ascii="Times New Roman" w:hAnsi="Times New Roman"/>
        </w:rPr>
        <w:t xml:space="preserve"> research </w:t>
      </w:r>
      <w:r>
        <w:rPr>
          <w:rStyle w:val="1"/>
          <w:rFonts w:ascii="Times New Roman" w:eastAsia="DengXian" w:hAnsi="Times New Roman"/>
          <w:lang w:eastAsia="zh-CN"/>
        </w:rPr>
        <w:t>project</w:t>
      </w:r>
      <w:r>
        <w:rPr>
          <w:rStyle w:val="1"/>
          <w:rFonts w:ascii="Times New Roman" w:hAnsi="Times New Roman"/>
        </w:rPr>
        <w:t>s.</w:t>
      </w:r>
    </w:p>
    <w:p w14:paraId="68DE33BE" w14:textId="33710F96" w:rsidR="00261C33" w:rsidRDefault="00261C33" w:rsidP="003A0F9F">
      <w:pPr>
        <w:pStyle w:val="a8"/>
        <w:numPr>
          <w:ilvl w:val="0"/>
          <w:numId w:val="3"/>
        </w:numPr>
        <w:ind w:left="1260" w:hanging="1260"/>
        <w:jc w:val="both"/>
        <w:rPr>
          <w:rFonts w:ascii="Times New Roman" w:eastAsia="標楷體" w:hAnsi="Times New Roman" w:cs="Times New Roman"/>
        </w:rPr>
      </w:pPr>
      <w:r w:rsidRPr="00556A7C">
        <w:rPr>
          <w:rStyle w:val="1"/>
          <w:rFonts w:ascii="Times New Roman" w:hAnsi="Times New Roman"/>
        </w:rPr>
        <w:t>Subsidized part</w:t>
      </w:r>
      <w:r w:rsidRPr="00556A7C">
        <w:rPr>
          <w:rStyle w:val="1"/>
          <w:rFonts w:ascii="Times New Roman" w:eastAsia="DengXian" w:hAnsi="Times New Roman"/>
          <w:lang w:eastAsia="zh-CN"/>
        </w:rPr>
        <w:t>ies</w:t>
      </w:r>
      <w:r w:rsidRPr="00556A7C">
        <w:rPr>
          <w:rStyle w:val="1"/>
          <w:rFonts w:ascii="Times New Roman" w:eastAsia="DengXian" w:hAnsi="Times New Roman" w:hint="eastAsia"/>
          <w:lang w:eastAsia="zh-CN"/>
        </w:rPr>
        <w:t xml:space="preserve">: </w:t>
      </w:r>
      <w:r w:rsidRPr="00556A7C">
        <w:rPr>
          <w:rStyle w:val="1"/>
          <w:rFonts w:ascii="Times New Roman" w:hAnsi="Times New Roman"/>
        </w:rPr>
        <w:t>Pr</w:t>
      </w:r>
      <w:r w:rsidRPr="00556A7C">
        <w:rPr>
          <w:rStyle w:val="1"/>
          <w:rFonts w:ascii="Times New Roman" w:eastAsia="DengXian" w:hAnsi="Times New Roman"/>
          <w:lang w:eastAsia="zh-CN"/>
        </w:rPr>
        <w:t>incipal investigator</w:t>
      </w:r>
      <w:r w:rsidRPr="00556A7C">
        <w:rPr>
          <w:rStyle w:val="1"/>
          <w:rFonts w:ascii="Times New Roman" w:hAnsi="Times New Roman"/>
        </w:rPr>
        <w:t xml:space="preserve"> </w:t>
      </w:r>
      <w:r w:rsidRPr="00556A7C">
        <w:rPr>
          <w:rStyle w:val="1"/>
          <w:rFonts w:ascii="Times New Roman" w:eastAsia="DengXian" w:hAnsi="Times New Roman"/>
          <w:lang w:eastAsia="zh-CN"/>
        </w:rPr>
        <w:t xml:space="preserve">of a subsidized project </w:t>
      </w:r>
      <w:r w:rsidRPr="00556A7C">
        <w:rPr>
          <w:rStyle w:val="1"/>
          <w:rFonts w:ascii="Times New Roman" w:hAnsi="Times New Roman"/>
        </w:rPr>
        <w:t>shall be</w:t>
      </w:r>
      <w:r w:rsidRPr="00556A7C">
        <w:rPr>
          <w:rStyle w:val="1"/>
          <w:rFonts w:ascii="Times New Roman" w:eastAsia="DengXian" w:hAnsi="Times New Roman"/>
          <w:lang w:eastAsia="zh-CN"/>
        </w:rPr>
        <w:t xml:space="preserve"> an</w:t>
      </w:r>
      <w:r w:rsidRPr="00556A7C">
        <w:rPr>
          <w:rStyle w:val="1"/>
          <w:rFonts w:ascii="Times New Roman" w:hAnsi="Times New Roman"/>
        </w:rPr>
        <w:t xml:space="preserve"> NTNU faculty </w:t>
      </w:r>
      <w:r w:rsidRPr="00556A7C">
        <w:rPr>
          <w:rStyle w:val="1"/>
          <w:rFonts w:ascii="Times New Roman" w:eastAsia="DengXian" w:hAnsi="Times New Roman"/>
          <w:lang w:eastAsia="zh-CN"/>
        </w:rPr>
        <w:t xml:space="preserve">member </w:t>
      </w:r>
      <w:r w:rsidRPr="00556A7C">
        <w:rPr>
          <w:rStyle w:val="1"/>
          <w:rFonts w:ascii="Times New Roman" w:hAnsi="Times New Roman"/>
        </w:rPr>
        <w:t xml:space="preserve">or researchers </w:t>
      </w:r>
      <w:r w:rsidRPr="00556A7C">
        <w:rPr>
          <w:rStyle w:val="1"/>
          <w:rFonts w:ascii="Times New Roman" w:eastAsia="DengXian" w:hAnsi="Times New Roman"/>
          <w:lang w:eastAsia="zh-CN"/>
        </w:rPr>
        <w:t xml:space="preserve">who </w:t>
      </w:r>
      <w:r w:rsidRPr="00556A7C">
        <w:rPr>
          <w:rStyle w:val="1"/>
          <w:rFonts w:ascii="Times New Roman" w:hAnsi="Times New Roman"/>
        </w:rPr>
        <w:t>meet</w:t>
      </w:r>
      <w:r w:rsidRPr="00556A7C">
        <w:rPr>
          <w:rStyle w:val="1"/>
          <w:rFonts w:ascii="Times New Roman" w:eastAsia="DengXian" w:hAnsi="Times New Roman"/>
          <w:lang w:eastAsia="zh-CN"/>
        </w:rPr>
        <w:t xml:space="preserve">s the eligibility requirements stipulated in </w:t>
      </w:r>
      <w:r w:rsidRPr="00556A7C">
        <w:rPr>
          <w:rStyle w:val="1"/>
          <w:rFonts w:ascii="Times New Roman" w:hAnsi="Times New Roman"/>
        </w:rPr>
        <w:t xml:space="preserve">Article 3 of the </w:t>
      </w:r>
      <w:r w:rsidRPr="00556A7C">
        <w:rPr>
          <w:rStyle w:val="1"/>
          <w:rFonts w:ascii="Times New Roman" w:hAnsi="Times New Roman"/>
          <w:i/>
          <w:iCs/>
        </w:rPr>
        <w:t>Project Subsidy Guidelines</w:t>
      </w:r>
      <w:r w:rsidRPr="00556A7C">
        <w:rPr>
          <w:rStyle w:val="1"/>
          <w:rFonts w:ascii="Times New Roman" w:hAnsi="Times New Roman"/>
        </w:rPr>
        <w:t xml:space="preserve"> of the National Science and Technology Council </w:t>
      </w:r>
      <w:r w:rsidRPr="00556A7C">
        <w:rPr>
          <w:rStyle w:val="1"/>
          <w:rFonts w:ascii="Times New Roman" w:eastAsia="DengXian" w:hAnsi="Times New Roman"/>
          <w:lang w:eastAsia="zh-CN"/>
        </w:rPr>
        <w:t xml:space="preserve">(NSTC) </w:t>
      </w:r>
      <w:r w:rsidRPr="00556A7C">
        <w:rPr>
          <w:rStyle w:val="1"/>
          <w:rFonts w:ascii="Times New Roman" w:hAnsi="Times New Roman"/>
        </w:rPr>
        <w:t>and</w:t>
      </w:r>
      <w:r w:rsidRPr="00556A7C">
        <w:rPr>
          <w:rStyle w:val="1"/>
          <w:rFonts w:ascii="Times New Roman" w:eastAsia="DengXian" w:hAnsi="Times New Roman"/>
          <w:lang w:eastAsia="zh-CN"/>
        </w:rPr>
        <w:t xml:space="preserve"> who satisfies </w:t>
      </w:r>
      <w:r w:rsidRPr="00556A7C">
        <w:rPr>
          <w:rStyle w:val="1"/>
          <w:rFonts w:ascii="Times New Roman" w:hAnsi="Times New Roman"/>
        </w:rPr>
        <w:t xml:space="preserve">one of the following </w:t>
      </w:r>
      <w:r w:rsidRPr="00556A7C">
        <w:rPr>
          <w:rStyle w:val="1"/>
          <w:rFonts w:ascii="Times New Roman" w:eastAsia="DengXian" w:hAnsi="Times New Roman"/>
          <w:lang w:eastAsia="zh-CN"/>
        </w:rPr>
        <w:t>conditions</w:t>
      </w:r>
      <w:r w:rsidRPr="00556A7C">
        <w:rPr>
          <w:rStyle w:val="1"/>
          <w:rFonts w:ascii="Times New Roman" w:hAnsi="Times New Roman"/>
        </w:rPr>
        <w:t>.</w:t>
      </w:r>
    </w:p>
    <w:p w14:paraId="5EBA85C8" w14:textId="77777777" w:rsidR="00261C33" w:rsidRPr="00D22F3F" w:rsidRDefault="00261C33" w:rsidP="003A0F9F">
      <w:pPr>
        <w:pStyle w:val="a8"/>
        <w:numPr>
          <w:ilvl w:val="1"/>
          <w:numId w:val="3"/>
        </w:numPr>
        <w:ind w:left="1620" w:hanging="344"/>
        <w:jc w:val="both"/>
        <w:rPr>
          <w:rStyle w:val="1"/>
          <w:rFonts w:ascii="Times New Roman" w:eastAsia="標楷體" w:hAnsi="Times New Roman" w:cs="Times New Roman"/>
        </w:rPr>
      </w:pPr>
      <w:r w:rsidRPr="00D22F3F">
        <w:rPr>
          <w:rStyle w:val="1"/>
          <w:rFonts w:ascii="Times New Roman" w:eastAsia="DengXian" w:hAnsi="Times New Roman" w:cs="Times New Roman"/>
          <w:lang w:eastAsia="zh-CN"/>
        </w:rPr>
        <w:t>T</w:t>
      </w:r>
      <w:r w:rsidRPr="00D22F3F">
        <w:rPr>
          <w:rStyle w:val="1"/>
          <w:rFonts w:ascii="Times New Roman" w:hAnsi="Times New Roman" w:cs="Times New Roman"/>
        </w:rPr>
        <w:t xml:space="preserve">he applicant </w:t>
      </w:r>
      <w:r w:rsidRPr="00D22F3F">
        <w:rPr>
          <w:rStyle w:val="1"/>
          <w:rFonts w:ascii="Times New Roman" w:eastAsia="DengXian" w:hAnsi="Times New Roman" w:cs="Times New Roman"/>
          <w:lang w:eastAsia="zh-CN"/>
        </w:rPr>
        <w:t xml:space="preserve">shall have </w:t>
      </w:r>
      <w:r w:rsidRPr="00D22F3F">
        <w:rPr>
          <w:rStyle w:val="1"/>
          <w:rFonts w:ascii="Times New Roman" w:hAnsi="Times New Roman" w:cs="Times New Roman"/>
        </w:rPr>
        <w:t>published at least one international</w:t>
      </w:r>
      <w:r w:rsidRPr="00D22F3F">
        <w:rPr>
          <w:rStyle w:val="1"/>
          <w:rFonts w:ascii="Times New Roman" w:eastAsia="DengXian" w:hAnsi="Times New Roman" w:cs="Times New Roman"/>
          <w:lang w:eastAsia="zh-CN"/>
        </w:rPr>
        <w:t>ly</w:t>
      </w:r>
      <w:r w:rsidRPr="00D22F3F">
        <w:rPr>
          <w:rStyle w:val="1"/>
          <w:rFonts w:ascii="Times New Roman" w:hAnsi="Times New Roman" w:cs="Times New Roman"/>
        </w:rPr>
        <w:t xml:space="preserve"> co-authored academic journal article</w:t>
      </w:r>
      <w:r w:rsidRPr="00D22F3F">
        <w:rPr>
          <w:rStyle w:val="1"/>
          <w:rFonts w:ascii="Times New Roman" w:eastAsia="DengXian" w:hAnsi="Times New Roman" w:cs="Times New Roman"/>
          <w:lang w:eastAsia="zh-CN"/>
        </w:rPr>
        <w:t xml:space="preserve"> indexed</w:t>
      </w:r>
      <w:r w:rsidRPr="00D22F3F">
        <w:rPr>
          <w:rStyle w:val="1"/>
          <w:rFonts w:ascii="Times New Roman" w:hAnsi="Times New Roman" w:cs="Times New Roman"/>
        </w:rPr>
        <w:t xml:space="preserve"> in the Scopus database, </w:t>
      </w:r>
      <w:r w:rsidRPr="00D22F3F">
        <w:rPr>
          <w:rStyle w:val="1"/>
          <w:rFonts w:ascii="Times New Roman" w:eastAsia="DengXian" w:hAnsi="Times New Roman" w:cs="Times New Roman"/>
          <w:lang w:eastAsia="zh-CN"/>
        </w:rPr>
        <w:t xml:space="preserve">in which </w:t>
      </w:r>
      <w:r w:rsidRPr="00D22F3F">
        <w:rPr>
          <w:rStyle w:val="1"/>
          <w:rFonts w:ascii="Times New Roman" w:hAnsi="Times New Roman" w:cs="Times New Roman"/>
        </w:rPr>
        <w:t>the</w:t>
      </w:r>
      <w:r w:rsidRPr="00D22F3F">
        <w:rPr>
          <w:rStyle w:val="1"/>
          <w:rFonts w:ascii="Times New Roman" w:eastAsia="DengXian" w:hAnsi="Times New Roman" w:cs="Times New Roman"/>
          <w:lang w:eastAsia="zh-CN"/>
        </w:rPr>
        <w:t xml:space="preserve"> </w:t>
      </w:r>
      <w:r w:rsidRPr="00D22F3F">
        <w:rPr>
          <w:rStyle w:val="1"/>
          <w:rFonts w:ascii="Times New Roman" w:hAnsi="Times New Roman" w:cs="Times New Roman"/>
        </w:rPr>
        <w:t xml:space="preserve">applicant </w:t>
      </w:r>
      <w:r w:rsidRPr="00D22F3F">
        <w:rPr>
          <w:rStyle w:val="1"/>
          <w:rFonts w:ascii="Times New Roman" w:eastAsia="DengXian" w:hAnsi="Times New Roman" w:cs="Times New Roman"/>
          <w:lang w:eastAsia="zh-CN"/>
        </w:rPr>
        <w:t>serv</w:t>
      </w:r>
      <w:r w:rsidRPr="00D22F3F">
        <w:rPr>
          <w:rStyle w:val="1"/>
          <w:rFonts w:ascii="Times New Roman" w:hAnsi="Times New Roman" w:cs="Times New Roman"/>
        </w:rPr>
        <w:t>e</w:t>
      </w:r>
      <w:r w:rsidRPr="00D22F3F">
        <w:rPr>
          <w:rStyle w:val="1"/>
          <w:rFonts w:ascii="Times New Roman" w:eastAsia="DengXian" w:hAnsi="Times New Roman" w:cs="Times New Roman"/>
          <w:lang w:eastAsia="zh-CN"/>
        </w:rPr>
        <w:t>d either the</w:t>
      </w:r>
      <w:r w:rsidRPr="00D22F3F">
        <w:rPr>
          <w:rStyle w:val="1"/>
          <w:rFonts w:ascii="Times New Roman" w:hAnsi="Times New Roman" w:cs="Times New Roman"/>
        </w:rPr>
        <w:t xml:space="preserve"> first author or the</w:t>
      </w:r>
      <w:r w:rsidRPr="00D22F3F">
        <w:rPr>
          <w:rFonts w:ascii="Times New Roman" w:hAnsi="Times New Roman" w:cs="Times New Roman"/>
        </w:rPr>
        <w:t xml:space="preserve"> </w:t>
      </w:r>
      <w:r w:rsidRPr="00D22F3F">
        <w:rPr>
          <w:rStyle w:val="1"/>
          <w:rFonts w:ascii="Times New Roman" w:hAnsi="Times New Roman" w:cs="Times New Roman"/>
        </w:rPr>
        <w:t>corresponding author.</w:t>
      </w:r>
      <w:r w:rsidRPr="00D22F3F">
        <w:rPr>
          <w:rStyle w:val="1"/>
          <w:rFonts w:ascii="Times New Roman" w:eastAsia="DengXian" w:hAnsi="Times New Roman" w:cs="Times New Roman"/>
          <w:lang w:eastAsia="zh-CN"/>
        </w:rPr>
        <w:t xml:space="preserve"> Where the international</w:t>
      </w:r>
      <w:r w:rsidRPr="00D22F3F">
        <w:rPr>
          <w:rStyle w:val="1"/>
          <w:rFonts w:ascii="Times New Roman" w:hAnsi="Times New Roman" w:cs="Times New Roman"/>
        </w:rPr>
        <w:t xml:space="preserve"> co-author is a foreign advisor graduated within </w:t>
      </w:r>
      <w:r w:rsidRPr="00D22F3F">
        <w:rPr>
          <w:rStyle w:val="1"/>
          <w:rFonts w:ascii="Times New Roman" w:eastAsia="DengXian" w:hAnsi="Times New Roman" w:cs="Times New Roman"/>
          <w:lang w:eastAsia="zh-CN"/>
        </w:rPr>
        <w:t xml:space="preserve">the past </w:t>
      </w:r>
      <w:r w:rsidRPr="00D22F3F">
        <w:rPr>
          <w:rStyle w:val="1"/>
          <w:rFonts w:ascii="Times New Roman" w:hAnsi="Times New Roman" w:cs="Times New Roman"/>
        </w:rPr>
        <w:t>five years or a foreign advisee student</w:t>
      </w:r>
      <w:r w:rsidRPr="00D22F3F">
        <w:rPr>
          <w:rStyle w:val="1"/>
          <w:rFonts w:ascii="Times New Roman" w:eastAsia="DengXian" w:hAnsi="Times New Roman" w:cs="Times New Roman"/>
          <w:lang w:eastAsia="zh-CN"/>
        </w:rPr>
        <w:t xml:space="preserve"> under the applicant’s supervision,</w:t>
      </w:r>
      <w:r w:rsidRPr="00D22F3F">
        <w:rPr>
          <w:rStyle w:val="1"/>
          <w:rFonts w:ascii="Times New Roman" w:hAnsi="Times New Roman" w:cs="Times New Roman"/>
        </w:rPr>
        <w:t xml:space="preserve"> the subsidy </w:t>
      </w:r>
      <w:r w:rsidRPr="00D22F3F">
        <w:rPr>
          <w:rStyle w:val="1"/>
          <w:rFonts w:ascii="Times New Roman" w:eastAsia="DengXian" w:hAnsi="Times New Roman" w:cs="Times New Roman"/>
          <w:lang w:eastAsia="zh-CN"/>
        </w:rPr>
        <w:t>amount may</w:t>
      </w:r>
      <w:r w:rsidRPr="00D22F3F">
        <w:rPr>
          <w:rStyle w:val="1"/>
          <w:rFonts w:ascii="Times New Roman" w:hAnsi="Times New Roman" w:cs="Times New Roman"/>
        </w:rPr>
        <w:t xml:space="preserve"> be </w:t>
      </w:r>
      <w:r w:rsidRPr="00D22F3F">
        <w:rPr>
          <w:rStyle w:val="1"/>
          <w:rFonts w:ascii="Times New Roman" w:eastAsia="DengXian" w:hAnsi="Times New Roman" w:cs="Times New Roman"/>
          <w:lang w:eastAsia="zh-CN"/>
        </w:rPr>
        <w:t>increased</w:t>
      </w:r>
      <w:r w:rsidRPr="00D22F3F">
        <w:rPr>
          <w:rStyle w:val="1"/>
          <w:rFonts w:ascii="Times New Roman" w:hAnsi="Times New Roman" w:cs="Times New Roman"/>
        </w:rPr>
        <w:t xml:space="preserve"> </w:t>
      </w:r>
      <w:r w:rsidRPr="00D22F3F">
        <w:rPr>
          <w:rStyle w:val="1"/>
          <w:rFonts w:ascii="Times New Roman" w:eastAsia="DengXian" w:hAnsi="Times New Roman" w:cs="Times New Roman"/>
          <w:lang w:eastAsia="zh-CN"/>
        </w:rPr>
        <w:t>up to</w:t>
      </w:r>
      <w:r w:rsidRPr="00D22F3F">
        <w:rPr>
          <w:rStyle w:val="1"/>
          <w:rFonts w:ascii="Times New Roman" w:hAnsi="Times New Roman" w:cs="Times New Roman"/>
        </w:rPr>
        <w:t xml:space="preserve"> 1.5 times the original </w:t>
      </w:r>
      <w:r w:rsidRPr="00D22F3F">
        <w:rPr>
          <w:rStyle w:val="1"/>
          <w:rFonts w:ascii="Times New Roman" w:eastAsia="DengXian" w:hAnsi="Times New Roman" w:cs="Times New Roman"/>
          <w:lang w:eastAsia="zh-CN"/>
        </w:rPr>
        <w:t>maximum</w:t>
      </w:r>
      <w:r w:rsidRPr="00D22F3F">
        <w:rPr>
          <w:rStyle w:val="1"/>
          <w:rFonts w:ascii="Times New Roman" w:hAnsi="Times New Roman" w:cs="Times New Roman"/>
        </w:rPr>
        <w:t xml:space="preserve"> limit</w:t>
      </w:r>
      <w:r w:rsidRPr="00D22F3F">
        <w:rPr>
          <w:rStyle w:val="1"/>
          <w:rFonts w:ascii="Times New Roman" w:eastAsia="DengXian" w:hAnsi="Times New Roman" w:cs="Times New Roman"/>
          <w:lang w:eastAsia="zh-CN"/>
        </w:rPr>
        <w:t>.</w:t>
      </w:r>
    </w:p>
    <w:p w14:paraId="76BEFF76" w14:textId="77777777" w:rsidR="00D22F3F" w:rsidRPr="00D22F3F" w:rsidRDefault="00261C33" w:rsidP="00FF12D9">
      <w:pPr>
        <w:pStyle w:val="a8"/>
        <w:numPr>
          <w:ilvl w:val="1"/>
          <w:numId w:val="3"/>
        </w:numPr>
        <w:ind w:left="1620" w:hanging="344"/>
        <w:jc w:val="both"/>
        <w:rPr>
          <w:rFonts w:ascii="Times New Roman" w:eastAsia="標楷體" w:hAnsi="Times New Roman" w:cs="Times New Roman"/>
        </w:rPr>
      </w:pPr>
      <w:r w:rsidRPr="00D22F3F">
        <w:rPr>
          <w:rFonts w:ascii="Times New Roman" w:hAnsi="Times New Roman" w:cs="Times New Roman"/>
        </w:rPr>
        <w:t>The collaborati</w:t>
      </w:r>
      <w:r w:rsidRPr="00D22F3F">
        <w:rPr>
          <w:rFonts w:ascii="Times New Roman" w:eastAsia="DengXian" w:hAnsi="Times New Roman" w:cs="Times New Roman"/>
          <w:lang w:eastAsia="zh-CN"/>
        </w:rPr>
        <w:t>ng</w:t>
      </w:r>
      <w:r w:rsidRPr="00D22F3F">
        <w:rPr>
          <w:rFonts w:ascii="Times New Roman" w:hAnsi="Times New Roman" w:cs="Times New Roman"/>
        </w:rPr>
        <w:t xml:space="preserve"> </w:t>
      </w:r>
      <w:r w:rsidRPr="00D22F3F">
        <w:rPr>
          <w:rFonts w:ascii="Times New Roman" w:eastAsia="DengXian" w:hAnsi="Times New Roman" w:cs="Times New Roman"/>
          <w:lang w:eastAsia="zh-CN"/>
        </w:rPr>
        <w:t xml:space="preserve">institution shall be </w:t>
      </w:r>
      <w:r w:rsidRPr="00D22F3F">
        <w:rPr>
          <w:rFonts w:ascii="Times New Roman" w:hAnsi="Times New Roman" w:cs="Times New Roman"/>
        </w:rPr>
        <w:t xml:space="preserve">a key partner </w:t>
      </w:r>
      <w:r w:rsidRPr="00D22F3F">
        <w:rPr>
          <w:rFonts w:ascii="Times New Roman" w:eastAsia="DengXian" w:hAnsi="Times New Roman" w:cs="Times New Roman"/>
          <w:lang w:eastAsia="zh-CN"/>
        </w:rPr>
        <w:t xml:space="preserve">officially designated </w:t>
      </w:r>
      <w:r w:rsidRPr="00D22F3F">
        <w:rPr>
          <w:rFonts w:ascii="Times New Roman" w:hAnsi="Times New Roman" w:cs="Times New Roman"/>
        </w:rPr>
        <w:t>by the NTNU Office of International Affairs</w:t>
      </w:r>
      <w:r w:rsidRPr="00D22F3F">
        <w:rPr>
          <w:rFonts w:ascii="Times New Roman" w:eastAsia="DengXian" w:hAnsi="Times New Roman" w:cs="Times New Roman"/>
          <w:lang w:eastAsia="zh-CN"/>
        </w:rPr>
        <w:t>(OIA)</w:t>
      </w:r>
      <w:r w:rsidRPr="00D22F3F">
        <w:rPr>
          <w:rFonts w:ascii="Times New Roman" w:hAnsi="Times New Roman" w:cs="Times New Roman"/>
        </w:rPr>
        <w:t>.</w:t>
      </w:r>
    </w:p>
    <w:p w14:paraId="6384FD52" w14:textId="172EBABF" w:rsidR="00261C33" w:rsidRPr="00A85AA1" w:rsidRDefault="00261C33" w:rsidP="00A85AA1">
      <w:pPr>
        <w:ind w:left="1276"/>
        <w:jc w:val="both"/>
        <w:rPr>
          <w:rFonts w:ascii="Times New Roman" w:eastAsia="標楷體" w:hAnsi="Times New Roman" w:cs="Times New Roman"/>
        </w:rPr>
      </w:pPr>
      <w:r w:rsidRPr="00A85AA1">
        <w:rPr>
          <w:rFonts w:ascii="Times New Roman" w:eastAsia="DengXian" w:hAnsi="Times New Roman" w:cs="Times New Roman"/>
          <w:color w:val="FF0000"/>
          <w:lang w:eastAsia="zh-CN"/>
        </w:rPr>
        <w:t>W</w:t>
      </w:r>
      <w:r w:rsidRPr="00A85AA1">
        <w:rPr>
          <w:rFonts w:ascii="Times New Roman" w:hAnsi="Times New Roman" w:cs="Times New Roman"/>
          <w:color w:val="FF0000"/>
        </w:rPr>
        <w:t xml:space="preserve">here an applicant has previously received funding under these Guidelines once or more, any subsequent application shall be limited to eligibility under </w:t>
      </w:r>
      <w:r w:rsidRPr="00A85AA1">
        <w:rPr>
          <w:rFonts w:ascii="Times New Roman" w:eastAsia="DengXian" w:hAnsi="Times New Roman" w:cs="Times New Roman"/>
          <w:color w:val="FF0000"/>
          <w:lang w:eastAsia="zh-CN"/>
        </w:rPr>
        <w:t>P</w:t>
      </w:r>
      <w:r w:rsidRPr="00A85AA1">
        <w:rPr>
          <w:rFonts w:ascii="Times New Roman" w:hAnsi="Times New Roman" w:cs="Times New Roman"/>
          <w:color w:val="FF0000"/>
        </w:rPr>
        <w:t xml:space="preserve">aragraph </w:t>
      </w:r>
      <w:r w:rsidRPr="00A85AA1">
        <w:rPr>
          <w:rFonts w:ascii="Times New Roman" w:eastAsia="DengXian" w:hAnsi="Times New Roman" w:cs="Times New Roman"/>
          <w:color w:val="FF0000"/>
          <w:lang w:eastAsia="zh-CN"/>
        </w:rPr>
        <w:t xml:space="preserve">1 </w:t>
      </w:r>
      <w:r w:rsidRPr="00A85AA1">
        <w:rPr>
          <w:rFonts w:ascii="Times New Roman" w:hAnsi="Times New Roman" w:cs="Times New Roman"/>
          <w:color w:val="FF0000"/>
        </w:rPr>
        <w:t>only.</w:t>
      </w:r>
    </w:p>
    <w:p w14:paraId="1CBBCE81" w14:textId="125C56A4" w:rsidR="00261C33" w:rsidRPr="00D22F3F" w:rsidRDefault="00D22F3F" w:rsidP="003A0F9F">
      <w:pPr>
        <w:pStyle w:val="10"/>
        <w:numPr>
          <w:ilvl w:val="0"/>
          <w:numId w:val="3"/>
        </w:numPr>
        <w:tabs>
          <w:tab w:val="left" w:pos="567"/>
        </w:tabs>
        <w:ind w:left="1276" w:hanging="1276"/>
        <w:jc w:val="both"/>
        <w:rPr>
          <w:rStyle w:val="1"/>
          <w:rFonts w:ascii="Times New Roman" w:eastAsia="DengXian" w:hAnsi="Times New Roman"/>
          <w:lang w:eastAsia="zh-CN"/>
        </w:rPr>
      </w:pPr>
      <w:r w:rsidRPr="00D22F3F">
        <w:rPr>
          <w:rStyle w:val="1"/>
          <w:rFonts w:ascii="Times New Roman" w:eastAsia="DengXian" w:hAnsi="Times New Roman"/>
          <w:lang w:eastAsia="zh-CN"/>
        </w:rPr>
        <w:t>Implementation</w:t>
      </w:r>
      <w:r>
        <w:rPr>
          <w:rStyle w:val="1"/>
          <w:rFonts w:ascii="Times New Roman" w:eastAsia="DengXian" w:hAnsi="Times New Roman" w:hint="eastAsia"/>
          <w:lang w:eastAsia="zh-CN"/>
        </w:rPr>
        <w:t>:</w:t>
      </w:r>
    </w:p>
    <w:p w14:paraId="74823269" w14:textId="77777777" w:rsidR="00D22F3F" w:rsidRDefault="00D22F3F" w:rsidP="00FF12D9">
      <w:pPr>
        <w:pStyle w:val="10"/>
        <w:numPr>
          <w:ilvl w:val="1"/>
          <w:numId w:val="3"/>
        </w:numPr>
        <w:ind w:left="1560" w:hanging="284"/>
        <w:jc w:val="both"/>
      </w:pPr>
      <w:r w:rsidRPr="00D22F3F">
        <w:rPr>
          <w:rStyle w:val="1"/>
          <w:rFonts w:ascii="Times New Roman" w:hAnsi="Times New Roman"/>
        </w:rPr>
        <w:t>The University shall provide fixed-amount subsidies</w:t>
      </w:r>
      <w:r w:rsidRPr="00D22F3F">
        <w:rPr>
          <w:rStyle w:val="1"/>
          <w:rFonts w:ascii="Times New Roman" w:eastAsia="DengXian" w:hAnsi="Times New Roman"/>
          <w:lang w:eastAsia="zh-CN"/>
        </w:rPr>
        <w:t xml:space="preserve"> to support</w:t>
      </w:r>
      <w:r w:rsidRPr="00D22F3F">
        <w:rPr>
          <w:rStyle w:val="1"/>
          <w:rFonts w:ascii="Times New Roman" w:hAnsi="Times New Roman"/>
        </w:rPr>
        <w:t xml:space="preserve"> the operation of academic exchange activities</w:t>
      </w:r>
      <w:r w:rsidRPr="00D22F3F">
        <w:rPr>
          <w:rStyle w:val="1"/>
          <w:rFonts w:ascii="Times New Roman" w:eastAsia="DengXian" w:hAnsi="Times New Roman"/>
          <w:lang w:eastAsia="zh-CN"/>
        </w:rPr>
        <w:t>, including but not limited to research</w:t>
      </w:r>
      <w:r w:rsidRPr="00D22F3F">
        <w:rPr>
          <w:rStyle w:val="1"/>
          <w:rFonts w:ascii="Times New Roman" w:hAnsi="Times New Roman"/>
        </w:rPr>
        <w:t xml:space="preserve"> travel </w:t>
      </w:r>
      <w:r w:rsidRPr="00D22F3F">
        <w:rPr>
          <w:rStyle w:val="1"/>
          <w:rFonts w:ascii="Times New Roman" w:eastAsia="DengXian" w:hAnsi="Times New Roman"/>
          <w:lang w:eastAsia="zh-CN"/>
        </w:rPr>
        <w:t xml:space="preserve">for </w:t>
      </w:r>
      <w:r w:rsidRPr="00D22F3F">
        <w:rPr>
          <w:rStyle w:val="1"/>
          <w:rFonts w:ascii="Times New Roman" w:hAnsi="Times New Roman"/>
        </w:rPr>
        <w:t>data collection, inviting foreign scholars to Taiwan</w:t>
      </w:r>
      <w:r w:rsidRPr="00D22F3F">
        <w:rPr>
          <w:rStyle w:val="1"/>
          <w:rFonts w:ascii="Times New Roman" w:eastAsia="DengXian" w:hAnsi="Times New Roman"/>
          <w:lang w:eastAsia="zh-CN"/>
        </w:rPr>
        <w:t xml:space="preserve"> for </w:t>
      </w:r>
      <w:r w:rsidRPr="00D22F3F">
        <w:rPr>
          <w:rStyle w:val="1"/>
          <w:rFonts w:ascii="Times New Roman" w:hAnsi="Times New Roman"/>
        </w:rPr>
        <w:t>collaborat</w:t>
      </w:r>
      <w:r w:rsidRPr="00D22F3F">
        <w:rPr>
          <w:rStyle w:val="1"/>
          <w:rFonts w:ascii="Times New Roman" w:eastAsia="DengXian" w:hAnsi="Times New Roman"/>
          <w:lang w:eastAsia="zh-CN"/>
        </w:rPr>
        <w:t>ive res</w:t>
      </w:r>
      <w:r>
        <w:rPr>
          <w:rStyle w:val="1"/>
          <w:rFonts w:ascii="Times New Roman" w:eastAsia="DengXian" w:hAnsi="Times New Roman"/>
          <w:lang w:eastAsia="zh-CN"/>
        </w:rPr>
        <w:t>earch,</w:t>
      </w:r>
      <w:r>
        <w:rPr>
          <w:rStyle w:val="1"/>
          <w:rFonts w:ascii="Times New Roman" w:hAnsi="Times New Roman"/>
        </w:rPr>
        <w:t xml:space="preserve"> and organizing group </w:t>
      </w:r>
      <w:r>
        <w:rPr>
          <w:rStyle w:val="1"/>
          <w:rFonts w:ascii="Times New Roman" w:eastAsia="DengXian" w:hAnsi="Times New Roman"/>
          <w:lang w:eastAsia="zh-CN"/>
        </w:rPr>
        <w:t>academic workshops or conferences, with the aim</w:t>
      </w:r>
      <w:r>
        <w:rPr>
          <w:rStyle w:val="1"/>
          <w:rFonts w:ascii="Times New Roman" w:hAnsi="Times New Roman"/>
        </w:rPr>
        <w:t xml:space="preserve"> </w:t>
      </w:r>
      <w:r>
        <w:rPr>
          <w:rStyle w:val="1"/>
          <w:rFonts w:ascii="Times New Roman" w:eastAsia="DengXian" w:hAnsi="Times New Roman"/>
          <w:lang w:eastAsia="zh-CN"/>
        </w:rPr>
        <w:t xml:space="preserve">of </w:t>
      </w:r>
      <w:r>
        <w:rPr>
          <w:rStyle w:val="1"/>
          <w:rFonts w:ascii="Times New Roman" w:hAnsi="Times New Roman"/>
        </w:rPr>
        <w:t>promot</w:t>
      </w:r>
      <w:r>
        <w:rPr>
          <w:rStyle w:val="1"/>
          <w:rFonts w:ascii="Times New Roman" w:eastAsia="DengXian" w:hAnsi="Times New Roman"/>
          <w:lang w:eastAsia="zh-CN"/>
        </w:rPr>
        <w:t>ing</w:t>
      </w:r>
      <w:r>
        <w:rPr>
          <w:rStyle w:val="1"/>
          <w:rFonts w:ascii="Times New Roman" w:hAnsi="Times New Roman"/>
        </w:rPr>
        <w:t xml:space="preserve"> academic exchange and collaboration between NTNU faculty</w:t>
      </w:r>
      <w:r>
        <w:rPr>
          <w:rStyle w:val="1"/>
          <w:rFonts w:ascii="Times New Roman" w:eastAsia="DengXian" w:hAnsi="Times New Roman"/>
          <w:lang w:eastAsia="zh-CN"/>
        </w:rPr>
        <w:t xml:space="preserve"> and </w:t>
      </w:r>
      <w:r>
        <w:rPr>
          <w:rStyle w:val="1"/>
          <w:rFonts w:ascii="Times New Roman" w:hAnsi="Times New Roman"/>
        </w:rPr>
        <w:t xml:space="preserve">researchers and foreign academic institutions, </w:t>
      </w:r>
      <w:r>
        <w:rPr>
          <w:rStyle w:val="1"/>
          <w:rFonts w:ascii="Times New Roman" w:eastAsia="DengXian" w:hAnsi="Times New Roman"/>
          <w:lang w:eastAsia="zh-CN"/>
        </w:rPr>
        <w:t xml:space="preserve">and facilitating </w:t>
      </w:r>
      <w:r>
        <w:rPr>
          <w:rStyle w:val="1"/>
          <w:rFonts w:ascii="Times New Roman" w:hAnsi="Times New Roman"/>
        </w:rPr>
        <w:t xml:space="preserve">international </w:t>
      </w:r>
      <w:r>
        <w:rPr>
          <w:rStyle w:val="1"/>
          <w:rFonts w:ascii="Times New Roman" w:eastAsia="DengXian" w:hAnsi="Times New Roman"/>
          <w:lang w:eastAsia="zh-CN"/>
        </w:rPr>
        <w:t xml:space="preserve">collaborative </w:t>
      </w:r>
      <w:r>
        <w:rPr>
          <w:rStyle w:val="1"/>
          <w:rFonts w:ascii="Times New Roman" w:hAnsi="Times New Roman"/>
        </w:rPr>
        <w:t>research projects.</w:t>
      </w:r>
    </w:p>
    <w:p w14:paraId="7900BA1E" w14:textId="6622197E" w:rsidR="00D22F3F" w:rsidRDefault="00D22F3F" w:rsidP="00FF12D9">
      <w:pPr>
        <w:pStyle w:val="10"/>
        <w:numPr>
          <w:ilvl w:val="1"/>
          <w:numId w:val="3"/>
        </w:numPr>
        <w:tabs>
          <w:tab w:val="left" w:pos="1276"/>
        </w:tabs>
        <w:ind w:left="1559" w:hanging="283"/>
        <w:jc w:val="both"/>
        <w:rPr>
          <w:rFonts w:ascii="Times New Roman" w:eastAsia="DengXian" w:hAnsi="Times New Roman"/>
          <w:lang w:eastAsia="zh-CN"/>
        </w:rPr>
      </w:pPr>
      <w:r w:rsidRPr="00B16DFC">
        <w:rPr>
          <w:rStyle w:val="1"/>
          <w:rFonts w:ascii="Times New Roman" w:hAnsi="Times New Roman"/>
        </w:rPr>
        <w:t xml:space="preserve">The project host shall submit </w:t>
      </w:r>
      <w:r w:rsidRPr="0064052E">
        <w:rPr>
          <w:rStyle w:val="1"/>
          <w:rFonts w:ascii="Times New Roman" w:eastAsia="DengXian" w:hAnsi="Times New Roman"/>
          <w:color w:val="FF0000"/>
          <w:lang w:eastAsia="zh-CN"/>
        </w:rPr>
        <w:t>one</w:t>
      </w:r>
      <w:r w:rsidRPr="0064052E">
        <w:rPr>
          <w:rStyle w:val="1"/>
          <w:rFonts w:ascii="Times New Roman" w:hAnsi="Times New Roman"/>
          <w:color w:val="FF0000"/>
        </w:rPr>
        <w:t xml:space="preserve"> cop</w:t>
      </w:r>
      <w:r w:rsidRPr="0064052E">
        <w:rPr>
          <w:rStyle w:val="1"/>
          <w:rFonts w:ascii="Times New Roman" w:eastAsia="DengXian" w:hAnsi="Times New Roman"/>
          <w:color w:val="FF0000"/>
          <w:lang w:eastAsia="zh-CN"/>
        </w:rPr>
        <w:t>y</w:t>
      </w:r>
      <w:r w:rsidRPr="00B16DFC">
        <w:rPr>
          <w:rStyle w:val="1"/>
          <w:rFonts w:ascii="Times New Roman" w:hAnsi="Times New Roman"/>
        </w:rPr>
        <w:t xml:space="preserve"> of</w:t>
      </w:r>
      <w:r w:rsidRPr="00B16DFC">
        <w:rPr>
          <w:rStyle w:val="1"/>
          <w:rFonts w:ascii="Times New Roman" w:eastAsia="DengXian" w:hAnsi="Times New Roman"/>
          <w:lang w:eastAsia="zh-CN"/>
        </w:rPr>
        <w:t xml:space="preserve"> and </w:t>
      </w:r>
      <w:r w:rsidRPr="00B16DFC">
        <w:rPr>
          <w:rStyle w:val="1"/>
          <w:rFonts w:ascii="Times New Roman" w:hAnsi="Times New Roman"/>
        </w:rPr>
        <w:t>international collaboration research proposal</w:t>
      </w:r>
      <w:r w:rsidRPr="00B16DFC">
        <w:rPr>
          <w:rStyle w:val="1"/>
          <w:rFonts w:ascii="Times New Roman" w:eastAsia="DengXian" w:hAnsi="Times New Roman"/>
          <w:lang w:eastAsia="zh-CN"/>
        </w:rPr>
        <w:t xml:space="preserve"> by the deadline</w:t>
      </w:r>
      <w:r w:rsidRPr="00B16DFC">
        <w:rPr>
          <w:rStyle w:val="1"/>
          <w:rFonts w:ascii="Times New Roman" w:hAnsi="Times New Roman"/>
        </w:rPr>
        <w:t xml:space="preserve"> </w:t>
      </w:r>
      <w:r w:rsidRPr="00B16DFC">
        <w:rPr>
          <w:rStyle w:val="1"/>
          <w:rFonts w:ascii="Times New Roman" w:eastAsia="DengXian" w:hAnsi="Times New Roman"/>
          <w:lang w:eastAsia="zh-CN"/>
        </w:rPr>
        <w:t>s</w:t>
      </w:r>
      <w:r w:rsidRPr="00B16DFC">
        <w:rPr>
          <w:rStyle w:val="1"/>
          <w:rFonts w:ascii="Times New Roman" w:hAnsi="Times New Roman"/>
        </w:rPr>
        <w:t>pecified by the Office of Research and Development</w:t>
      </w:r>
      <w:r w:rsidRPr="00B16DFC">
        <w:rPr>
          <w:rStyle w:val="1"/>
          <w:rFonts w:ascii="Times New Roman" w:eastAsia="DengXian" w:hAnsi="Times New Roman"/>
          <w:lang w:eastAsia="zh-CN"/>
        </w:rPr>
        <w:t>(ORD)</w:t>
      </w:r>
      <w:r w:rsidRPr="00B16DFC">
        <w:rPr>
          <w:rStyle w:val="1"/>
          <w:rFonts w:ascii="Times New Roman" w:hAnsi="Times New Roman"/>
        </w:rPr>
        <w:t xml:space="preserve"> for the </w:t>
      </w:r>
      <w:r w:rsidRPr="00B16DFC">
        <w:rPr>
          <w:rStyle w:val="1"/>
          <w:rFonts w:ascii="Times New Roman" w:eastAsia="DengXian" w:hAnsi="Times New Roman"/>
          <w:lang w:eastAsia="zh-CN"/>
        </w:rPr>
        <w:t xml:space="preserve">relevant </w:t>
      </w:r>
      <w:r w:rsidRPr="00B16DFC">
        <w:rPr>
          <w:rStyle w:val="1"/>
          <w:rFonts w:ascii="Times New Roman" w:hAnsi="Times New Roman"/>
        </w:rPr>
        <w:t>academic year</w:t>
      </w:r>
      <w:r w:rsidRPr="00B16DFC">
        <w:rPr>
          <w:rStyle w:val="1"/>
          <w:rFonts w:ascii="Times New Roman" w:eastAsia="DengXian" w:hAnsi="Times New Roman"/>
          <w:lang w:eastAsia="zh-CN"/>
        </w:rPr>
        <w:t>. The proposal shall include, at a minimum, a</w:t>
      </w:r>
      <w:r w:rsidRPr="00B16DFC">
        <w:rPr>
          <w:rStyle w:val="1"/>
          <w:rFonts w:ascii="Times New Roman" w:hAnsi="Times New Roman"/>
        </w:rPr>
        <w:t xml:space="preserve"> preliminary project </w:t>
      </w:r>
      <w:r w:rsidRPr="00B16DFC">
        <w:rPr>
          <w:rStyle w:val="1"/>
          <w:rFonts w:ascii="Times New Roman" w:eastAsia="DengXian" w:hAnsi="Times New Roman"/>
          <w:lang w:eastAsia="zh-CN"/>
        </w:rPr>
        <w:t>title</w:t>
      </w:r>
      <w:r w:rsidRPr="00B16DFC">
        <w:rPr>
          <w:rStyle w:val="1"/>
          <w:rFonts w:ascii="Times New Roman" w:hAnsi="Times New Roman"/>
        </w:rPr>
        <w:t>,</w:t>
      </w:r>
      <w:r w:rsidRPr="00B16DFC">
        <w:rPr>
          <w:rStyle w:val="1"/>
          <w:rFonts w:ascii="Times New Roman" w:eastAsia="DengXian" w:hAnsi="Times New Roman"/>
          <w:lang w:eastAsia="zh-CN"/>
        </w:rPr>
        <w:t xml:space="preserve"> a description of the</w:t>
      </w:r>
      <w:r w:rsidRPr="00B16DFC">
        <w:rPr>
          <w:rStyle w:val="1"/>
          <w:rFonts w:ascii="Times New Roman" w:hAnsi="Times New Roman"/>
        </w:rPr>
        <w:t xml:space="preserve"> international reputation and </w:t>
      </w:r>
      <w:r w:rsidRPr="00B16DFC">
        <w:rPr>
          <w:rStyle w:val="1"/>
          <w:rFonts w:ascii="Times New Roman" w:eastAsia="DengXian" w:hAnsi="Times New Roman"/>
          <w:lang w:eastAsia="zh-CN"/>
        </w:rPr>
        <w:t xml:space="preserve">research and development capacity of the participating </w:t>
      </w:r>
      <w:r w:rsidRPr="00B16DFC">
        <w:rPr>
          <w:rStyle w:val="1"/>
          <w:rFonts w:ascii="Times New Roman" w:hAnsi="Times New Roman"/>
        </w:rPr>
        <w:t xml:space="preserve"> </w:t>
      </w:r>
      <w:r w:rsidRPr="00B16DFC">
        <w:rPr>
          <w:rStyle w:val="1"/>
          <w:rFonts w:ascii="Times New Roman" w:eastAsia="DengXian" w:hAnsi="Times New Roman"/>
          <w:lang w:eastAsia="zh-CN"/>
        </w:rPr>
        <w:t>i</w:t>
      </w:r>
      <w:r w:rsidRPr="00B16DFC">
        <w:rPr>
          <w:rStyle w:val="1"/>
          <w:rFonts w:ascii="Times New Roman" w:hAnsi="Times New Roman"/>
        </w:rPr>
        <w:t>nstitut</w:t>
      </w:r>
      <w:r w:rsidRPr="00B16DFC">
        <w:rPr>
          <w:rStyle w:val="1"/>
          <w:rFonts w:ascii="Times New Roman" w:eastAsia="DengXian" w:hAnsi="Times New Roman"/>
          <w:lang w:eastAsia="zh-CN"/>
        </w:rPr>
        <w:t xml:space="preserve">ions or </w:t>
      </w:r>
      <w:r w:rsidRPr="00B16DFC">
        <w:rPr>
          <w:rStyle w:val="1"/>
          <w:rFonts w:ascii="Times New Roman" w:hAnsi="Times New Roman"/>
        </w:rPr>
        <w:t>individuals</w:t>
      </w:r>
      <w:r w:rsidRPr="00B16DFC">
        <w:rPr>
          <w:rStyle w:val="1"/>
          <w:rFonts w:ascii="Times New Roman" w:eastAsia="DengXian" w:hAnsi="Times New Roman"/>
          <w:lang w:eastAsia="zh-CN"/>
        </w:rPr>
        <w:t>,</w:t>
      </w:r>
      <w:r w:rsidRPr="00B16DFC">
        <w:rPr>
          <w:rStyle w:val="1"/>
          <w:rFonts w:ascii="Times New Roman" w:hAnsi="Times New Roman"/>
        </w:rPr>
        <w:t xml:space="preserve"> </w:t>
      </w:r>
      <w:r w:rsidRPr="00B16DFC">
        <w:rPr>
          <w:rFonts w:ascii="Times New Roman" w:hAnsi="Times New Roman"/>
        </w:rPr>
        <w:t>a list of project team members, a project concept, a proposed budget, and expected outcomes, and shall be accompanied by a letter of approval from the participating institution or individual.</w:t>
      </w:r>
    </w:p>
    <w:p w14:paraId="194D0DA5" w14:textId="41D01458" w:rsidR="00D22F3F" w:rsidRDefault="00D22F3F" w:rsidP="00FF12D9">
      <w:pPr>
        <w:pStyle w:val="10"/>
        <w:numPr>
          <w:ilvl w:val="1"/>
          <w:numId w:val="3"/>
        </w:numPr>
        <w:tabs>
          <w:tab w:val="left" w:pos="1276"/>
        </w:tabs>
        <w:ind w:left="1559" w:hanging="283"/>
        <w:jc w:val="both"/>
        <w:rPr>
          <w:rStyle w:val="1"/>
          <w:rFonts w:ascii="Times New Roman" w:eastAsia="DengXian" w:hAnsi="Times New Roman"/>
          <w:lang w:eastAsia="zh-CN"/>
        </w:rPr>
      </w:pPr>
      <w:r>
        <w:rPr>
          <w:rStyle w:val="1"/>
          <w:rFonts w:ascii="Times New Roman" w:eastAsia="DengXian" w:hAnsi="Times New Roman" w:hint="eastAsia"/>
          <w:lang w:eastAsia="zh-CN"/>
        </w:rPr>
        <w:t xml:space="preserve">The </w:t>
      </w:r>
      <w:r w:rsidRPr="00E86A7C">
        <w:rPr>
          <w:rStyle w:val="1"/>
          <w:rFonts w:ascii="Times New Roman" w:eastAsia="DengXian" w:hAnsi="Times New Roman"/>
          <w:lang w:eastAsia="zh-CN"/>
        </w:rPr>
        <w:t>ORD</w:t>
      </w:r>
      <w:r w:rsidRPr="00E86A7C">
        <w:rPr>
          <w:rStyle w:val="1"/>
          <w:rFonts w:ascii="Times New Roman" w:hAnsi="Times New Roman"/>
        </w:rPr>
        <w:t xml:space="preserve"> shall compile a list of projects</w:t>
      </w:r>
      <w:r w:rsidRPr="00E86A7C">
        <w:rPr>
          <w:rStyle w:val="1"/>
          <w:rFonts w:ascii="Times New Roman" w:eastAsia="DengXian" w:hAnsi="Times New Roman"/>
          <w:lang w:eastAsia="zh-CN"/>
        </w:rPr>
        <w:t xml:space="preserve"> all</w:t>
      </w:r>
      <w:r w:rsidRPr="00E86A7C">
        <w:rPr>
          <w:rStyle w:val="1"/>
          <w:rFonts w:ascii="Times New Roman" w:hAnsi="Times New Roman"/>
        </w:rPr>
        <w:t xml:space="preserve"> submitted</w:t>
      </w:r>
      <w:r w:rsidRPr="00E86A7C">
        <w:rPr>
          <w:rStyle w:val="1"/>
          <w:rFonts w:ascii="Times New Roman" w:eastAsia="DengXian" w:hAnsi="Times New Roman"/>
          <w:lang w:eastAsia="zh-CN"/>
        </w:rPr>
        <w:t xml:space="preserve"> </w:t>
      </w:r>
      <w:r w:rsidRPr="00E86A7C">
        <w:rPr>
          <w:rStyle w:val="1"/>
          <w:rFonts w:ascii="Times New Roman" w:hAnsi="Times New Roman"/>
        </w:rPr>
        <w:t>application</w:t>
      </w:r>
      <w:r w:rsidRPr="00E86A7C">
        <w:rPr>
          <w:rStyle w:val="1"/>
          <w:rFonts w:ascii="Times New Roman" w:eastAsia="DengXian" w:hAnsi="Times New Roman"/>
          <w:lang w:eastAsia="zh-CN"/>
        </w:rPr>
        <w:t xml:space="preserve">s, </w:t>
      </w:r>
      <w:r w:rsidRPr="00E86A7C">
        <w:rPr>
          <w:rStyle w:val="1"/>
          <w:rFonts w:ascii="Times New Roman" w:eastAsia="DengXian" w:hAnsi="Times New Roman"/>
          <w:lang w:eastAsia="zh-CN"/>
        </w:rPr>
        <w:lastRenderedPageBreak/>
        <w:t>submit the list of review in accordance with internal procedures,</w:t>
      </w:r>
      <w:r w:rsidRPr="00E86A7C">
        <w:rPr>
          <w:rStyle w:val="1"/>
          <w:rFonts w:ascii="Times New Roman" w:hAnsi="Times New Roman"/>
        </w:rPr>
        <w:t xml:space="preserve"> and</w:t>
      </w:r>
      <w:r w:rsidRPr="00E86A7C">
        <w:rPr>
          <w:rStyle w:val="1"/>
          <w:rFonts w:ascii="Times New Roman" w:eastAsia="DengXian" w:hAnsi="Times New Roman"/>
          <w:lang w:eastAsia="zh-CN"/>
        </w:rPr>
        <w:t>, upon completion of the</w:t>
      </w:r>
      <w:r w:rsidRPr="00E86A7C">
        <w:rPr>
          <w:rStyle w:val="1"/>
          <w:rFonts w:ascii="Times New Roman" w:hAnsi="Times New Roman"/>
        </w:rPr>
        <w:t xml:space="preserve"> review</w:t>
      </w:r>
      <w:r w:rsidRPr="00E86A7C">
        <w:rPr>
          <w:rStyle w:val="1"/>
          <w:rFonts w:ascii="Times New Roman" w:eastAsia="DengXian" w:hAnsi="Times New Roman"/>
          <w:lang w:eastAsia="zh-CN"/>
        </w:rPr>
        <w:t xml:space="preserve">, forward the applications for </w:t>
      </w:r>
      <w:r w:rsidRPr="00E86A7C">
        <w:rPr>
          <w:rStyle w:val="1"/>
          <w:rFonts w:ascii="Times New Roman" w:hAnsi="Times New Roman"/>
        </w:rPr>
        <w:t>the President's approval.</w:t>
      </w:r>
    </w:p>
    <w:p w14:paraId="1D876775" w14:textId="77777777" w:rsidR="00D22F3F" w:rsidRDefault="00D22F3F" w:rsidP="003A0F9F">
      <w:pPr>
        <w:pStyle w:val="10"/>
        <w:numPr>
          <w:ilvl w:val="0"/>
          <w:numId w:val="3"/>
        </w:numPr>
        <w:tabs>
          <w:tab w:val="left" w:pos="1276"/>
        </w:tabs>
        <w:ind w:left="1276" w:hanging="1276"/>
        <w:jc w:val="both"/>
        <w:rPr>
          <w:rStyle w:val="1"/>
          <w:rFonts w:ascii="Times New Roman" w:eastAsia="DengXian" w:hAnsi="Times New Roman"/>
          <w:lang w:eastAsia="zh-CN"/>
        </w:rPr>
      </w:pPr>
      <w:r>
        <w:rPr>
          <w:rStyle w:val="1"/>
          <w:rFonts w:ascii="Times New Roman" w:eastAsia="DengXian" w:hAnsi="Times New Roman" w:hint="eastAsia"/>
          <w:lang w:eastAsia="zh-CN"/>
        </w:rPr>
        <w:t xml:space="preserve">Application period: </w:t>
      </w:r>
      <w:r w:rsidRPr="00D22F3F">
        <w:rPr>
          <w:rStyle w:val="1"/>
          <w:rFonts w:ascii="Times New Roman" w:eastAsia="DengXian" w:hAnsi="Times New Roman"/>
          <w:lang w:eastAsia="zh-CN"/>
        </w:rPr>
        <w:t>Applications shall be accepted in March and September of each year.</w:t>
      </w:r>
    </w:p>
    <w:p w14:paraId="0665E388" w14:textId="2842283F" w:rsidR="00D22F3F" w:rsidRDefault="00D22F3F" w:rsidP="003A0F9F">
      <w:pPr>
        <w:pStyle w:val="10"/>
        <w:numPr>
          <w:ilvl w:val="0"/>
          <w:numId w:val="3"/>
        </w:numPr>
        <w:tabs>
          <w:tab w:val="left" w:pos="1276"/>
        </w:tabs>
        <w:ind w:left="1276" w:hanging="1276"/>
        <w:jc w:val="both"/>
        <w:rPr>
          <w:rFonts w:ascii="Times New Roman" w:eastAsia="DengXian" w:hAnsi="Times New Roman"/>
          <w:lang w:eastAsia="zh-CN"/>
        </w:rPr>
      </w:pPr>
      <w:r>
        <w:rPr>
          <w:rStyle w:val="1"/>
          <w:rFonts w:ascii="Times New Roman" w:eastAsia="DengXian" w:hAnsi="Times New Roman" w:hint="eastAsia"/>
          <w:lang w:eastAsia="zh-CN"/>
        </w:rPr>
        <w:t>Subsidy period:</w:t>
      </w:r>
      <w:r w:rsidRPr="00D22F3F">
        <w:rPr>
          <w:rFonts w:ascii="Times New Roman" w:hAnsi="Times New Roman"/>
        </w:rPr>
        <w:t xml:space="preserve"> </w:t>
      </w:r>
      <w:r>
        <w:rPr>
          <w:rFonts w:ascii="Times New Roman" w:hAnsi="Times New Roman"/>
        </w:rPr>
        <w:t>The subsidy period shall be one year. Where an extension or modification of the subsidy period is required, the applicant shall state the reasons and obtain written approval prior to the expiration of the approved subsidy period. Except in special circumstances, the extension shall not exceed one additional year. Expenses i</w:t>
      </w:r>
      <w:r>
        <w:rPr>
          <w:rFonts w:ascii="Times New Roman" w:eastAsia="DengXian" w:hAnsi="Times New Roman"/>
          <w:lang w:eastAsia="zh-CN"/>
        </w:rPr>
        <w:t>n</w:t>
      </w:r>
      <w:r>
        <w:rPr>
          <w:rFonts w:ascii="Times New Roman" w:hAnsi="Times New Roman"/>
        </w:rPr>
        <w:t>curred during the extended period shall not be eligible for subsidy.</w:t>
      </w:r>
    </w:p>
    <w:p w14:paraId="5133CFAC" w14:textId="3A7C0D1A" w:rsidR="00524498" w:rsidRDefault="00524498" w:rsidP="003A0F9F">
      <w:pPr>
        <w:pStyle w:val="10"/>
        <w:numPr>
          <w:ilvl w:val="0"/>
          <w:numId w:val="3"/>
        </w:numPr>
        <w:tabs>
          <w:tab w:val="left" w:pos="1276"/>
        </w:tabs>
        <w:ind w:left="1276" w:hanging="1276"/>
        <w:jc w:val="both"/>
        <w:rPr>
          <w:rStyle w:val="1"/>
          <w:rFonts w:ascii="Times New Roman" w:eastAsia="DengXian" w:hAnsi="Times New Roman"/>
          <w:lang w:eastAsia="zh-CN"/>
        </w:rPr>
      </w:pPr>
      <w:r>
        <w:rPr>
          <w:rFonts w:ascii="Times New Roman" w:eastAsia="DengXian" w:hAnsi="Times New Roman"/>
          <w:lang w:eastAsia="zh-CN"/>
        </w:rPr>
        <w:t>Subsidized Items, Funding, and Reporting Requirements</w:t>
      </w:r>
      <w:r>
        <w:rPr>
          <w:rStyle w:val="1"/>
          <w:rFonts w:ascii="Times New Roman" w:hAnsi="Times New Roman"/>
        </w:rPr>
        <w:t>:</w:t>
      </w:r>
    </w:p>
    <w:p w14:paraId="2594A742" w14:textId="13A4312E" w:rsidR="00524498" w:rsidRPr="00524498" w:rsidRDefault="00524498" w:rsidP="00FF12D9">
      <w:pPr>
        <w:pStyle w:val="10"/>
        <w:numPr>
          <w:ilvl w:val="1"/>
          <w:numId w:val="3"/>
        </w:numPr>
        <w:tabs>
          <w:tab w:val="left" w:pos="1276"/>
        </w:tabs>
        <w:ind w:left="1701" w:hanging="425"/>
        <w:jc w:val="both"/>
        <w:rPr>
          <w:rFonts w:ascii="Times New Roman" w:eastAsia="DengXian" w:hAnsi="Times New Roman"/>
          <w:lang w:eastAsia="zh-CN"/>
        </w:rPr>
      </w:pPr>
      <w:r>
        <w:rPr>
          <w:rStyle w:val="1"/>
          <w:rFonts w:ascii="Times New Roman" w:hAnsi="Times New Roman"/>
        </w:rPr>
        <w:t xml:space="preserve">The maximum subsidy </w:t>
      </w:r>
      <w:r>
        <w:rPr>
          <w:rStyle w:val="1"/>
          <w:rFonts w:ascii="Times New Roman" w:eastAsia="DengXian" w:hAnsi="Times New Roman"/>
          <w:lang w:eastAsia="zh-CN"/>
        </w:rPr>
        <w:t xml:space="preserve">for </w:t>
      </w:r>
      <w:r>
        <w:rPr>
          <w:rStyle w:val="1"/>
          <w:rFonts w:ascii="Times New Roman" w:hAnsi="Times New Roman"/>
        </w:rPr>
        <w:t xml:space="preserve">each project shall be </w:t>
      </w:r>
      <w:r w:rsidRPr="0064052E">
        <w:rPr>
          <w:rStyle w:val="1"/>
          <w:rFonts w:ascii="Times New Roman" w:hAnsi="Times New Roman"/>
        </w:rPr>
        <w:t>NT$200,000</w:t>
      </w:r>
      <w:r>
        <w:rPr>
          <w:rStyle w:val="1"/>
          <w:rFonts w:ascii="Times New Roman" w:hAnsi="Times New Roman"/>
        </w:rPr>
        <w:t xml:space="preserve">. The number of </w:t>
      </w:r>
      <w:r>
        <w:rPr>
          <w:rFonts w:ascii="Times New Roman" w:hAnsi="Times New Roman"/>
        </w:rPr>
        <w:t xml:space="preserve">projects approved </w:t>
      </w:r>
      <w:r>
        <w:rPr>
          <w:rFonts w:ascii="Times New Roman" w:eastAsia="DengXian" w:hAnsi="Times New Roman"/>
          <w:lang w:eastAsia="zh-CN"/>
        </w:rPr>
        <w:t>and their</w:t>
      </w:r>
      <w:r>
        <w:rPr>
          <w:rFonts w:ascii="Times New Roman" w:hAnsi="Times New Roman"/>
        </w:rPr>
        <w:t xml:space="preserve"> respective</w:t>
      </w:r>
      <w:r>
        <w:rPr>
          <w:rFonts w:ascii="Times New Roman" w:eastAsia="DengXian" w:hAnsi="Times New Roman"/>
          <w:lang w:eastAsia="zh-CN"/>
        </w:rPr>
        <w:t xml:space="preserve"> funding</w:t>
      </w:r>
      <w:r>
        <w:rPr>
          <w:rFonts w:ascii="Times New Roman" w:hAnsi="Times New Roman"/>
        </w:rPr>
        <w:t xml:space="preserve"> amounts shall be determined based on the evaluation of the submitted research proposals and the availability of the annual budget</w:t>
      </w:r>
      <w:r>
        <w:rPr>
          <w:rStyle w:val="1"/>
          <w:rFonts w:ascii="Times New Roman" w:hAnsi="Times New Roman"/>
        </w:rPr>
        <w:t>. Each individual</w:t>
      </w:r>
      <w:r>
        <w:rPr>
          <w:rStyle w:val="1"/>
          <w:rFonts w:ascii="Times New Roman" w:eastAsia="DengXian" w:hAnsi="Times New Roman"/>
          <w:lang w:eastAsia="zh-CN"/>
        </w:rPr>
        <w:t xml:space="preserve"> shall be eligible to receive funding for </w:t>
      </w:r>
      <w:r>
        <w:rPr>
          <w:rStyle w:val="1"/>
          <w:rFonts w:ascii="Times New Roman" w:hAnsi="Times New Roman"/>
        </w:rPr>
        <w:t xml:space="preserve">only </w:t>
      </w:r>
      <w:r>
        <w:rPr>
          <w:rFonts w:ascii="Times New Roman" w:hAnsi="Times New Roman"/>
        </w:rPr>
        <w:t>one project within any three-year period</w:t>
      </w:r>
      <w:r>
        <w:rPr>
          <w:rFonts w:ascii="DengXian" w:eastAsia="DengXian" w:hAnsi="DengXian" w:hint="eastAsia"/>
          <w:lang w:eastAsia="zh-CN"/>
        </w:rPr>
        <w:t>.</w:t>
      </w:r>
    </w:p>
    <w:p w14:paraId="0D696DA5" w14:textId="72D22C52" w:rsidR="00524498" w:rsidRPr="00524498" w:rsidRDefault="00524498" w:rsidP="00FF12D9">
      <w:pPr>
        <w:pStyle w:val="10"/>
        <w:numPr>
          <w:ilvl w:val="1"/>
          <w:numId w:val="3"/>
        </w:numPr>
        <w:tabs>
          <w:tab w:val="left" w:pos="1276"/>
        </w:tabs>
        <w:ind w:left="1701" w:hanging="425"/>
        <w:jc w:val="both"/>
        <w:rPr>
          <w:rFonts w:ascii="Times New Roman" w:eastAsia="DengXian" w:hAnsi="Times New Roman"/>
          <w:lang w:eastAsia="zh-CN"/>
        </w:rPr>
      </w:pPr>
      <w:r>
        <w:rPr>
          <w:rFonts w:ascii="Times New Roman" w:hAnsi="Times New Roman"/>
        </w:rPr>
        <w:t>The subsidies shall primarily cover operational expenses, including costs for research personnel, consumables, equipment, books, and other project-related expenditures, as well as expenses for foreign scholars’ visits to Taiwan and international travel related to the project, including participation in international conferences and research travel. Round-trip airfares for foreign scholars traveling to Taiwan and daily allowances shall</w:t>
      </w:r>
      <w:r>
        <w:rPr>
          <w:rFonts w:ascii="Times New Roman" w:eastAsia="DengXian" w:hAnsi="Times New Roman"/>
          <w:lang w:eastAsia="zh-CN"/>
        </w:rPr>
        <w:t xml:space="preserve"> </w:t>
      </w:r>
      <w:r>
        <w:rPr>
          <w:rFonts w:ascii="Times New Roman" w:hAnsi="Times New Roman"/>
        </w:rPr>
        <w:t xml:space="preserve">comply with the payment standards set forth in the </w:t>
      </w:r>
      <w:r>
        <w:rPr>
          <w:rFonts w:ascii="Times New Roman" w:hAnsi="Times New Roman"/>
          <w:i/>
          <w:iCs/>
        </w:rPr>
        <w:t>Directions Governing Short-Term Visits of International Scholars</w:t>
      </w:r>
      <w:r>
        <w:rPr>
          <w:rFonts w:ascii="Times New Roman" w:hAnsi="Times New Roman"/>
        </w:rPr>
        <w:t xml:space="preserve"> of the </w:t>
      </w:r>
      <w:r>
        <w:rPr>
          <w:rFonts w:ascii="Times New Roman" w:eastAsia="DengXian" w:hAnsi="Times New Roman"/>
          <w:lang w:eastAsia="zh-CN"/>
        </w:rPr>
        <w:t>NSTC</w:t>
      </w:r>
      <w:r>
        <w:rPr>
          <w:rFonts w:ascii="Times New Roman" w:hAnsi="Times New Roman"/>
        </w:rPr>
        <w:t>. All overseas conferences, visits, or seminars shall be directly related to the collaborative project, and supporting documentation</w:t>
      </w:r>
      <w:r>
        <w:rPr>
          <w:rFonts w:ascii="Times New Roman" w:eastAsia="DengXian" w:hAnsi="Times New Roman" w:hint="eastAsia"/>
          <w:lang w:eastAsia="zh-CN"/>
        </w:rPr>
        <w:t>-</w:t>
      </w:r>
      <w:r>
        <w:rPr>
          <w:rFonts w:ascii="Times New Roman" w:hAnsi="Times New Roman"/>
        </w:rPr>
        <w:t>including agendas, letters of acceptance, invitations, schedules, or other relevant proof</w:t>
      </w:r>
      <w:r>
        <w:rPr>
          <w:rFonts w:ascii="Times New Roman" w:eastAsia="DengXian" w:hAnsi="Times New Roman" w:hint="eastAsia"/>
          <w:lang w:eastAsia="zh-CN"/>
        </w:rPr>
        <w:t>-</w:t>
      </w:r>
      <w:r>
        <w:rPr>
          <w:rFonts w:ascii="Times New Roman" w:hAnsi="Times New Roman"/>
        </w:rPr>
        <w:t xml:space="preserve">shall be submitted. Expenses </w:t>
      </w:r>
      <w:r>
        <w:rPr>
          <w:rFonts w:ascii="Times New Roman" w:eastAsia="DengXian" w:hAnsi="Times New Roman"/>
          <w:lang w:eastAsia="zh-CN"/>
        </w:rPr>
        <w:t>without</w:t>
      </w:r>
      <w:r>
        <w:rPr>
          <w:rFonts w:ascii="Times New Roman" w:hAnsi="Times New Roman"/>
        </w:rPr>
        <w:t xml:space="preserve"> documentation shall not be reimbursed</w:t>
      </w:r>
      <w:r>
        <w:rPr>
          <w:rFonts w:ascii="Times New Roman" w:eastAsia="DengXian" w:hAnsi="Times New Roman" w:hint="eastAsia"/>
          <w:lang w:eastAsia="zh-CN"/>
        </w:rPr>
        <w:t>.</w:t>
      </w:r>
    </w:p>
    <w:p w14:paraId="3C5E9F0B" w14:textId="39642B90" w:rsidR="00524498" w:rsidRDefault="00524498" w:rsidP="00FF12D9">
      <w:pPr>
        <w:pStyle w:val="10"/>
        <w:numPr>
          <w:ilvl w:val="1"/>
          <w:numId w:val="3"/>
        </w:numPr>
        <w:tabs>
          <w:tab w:val="left" w:pos="1276"/>
        </w:tabs>
        <w:ind w:left="1701" w:hanging="425"/>
        <w:jc w:val="both"/>
        <w:rPr>
          <w:rStyle w:val="1"/>
          <w:rFonts w:ascii="Times New Roman" w:eastAsia="DengXian" w:hAnsi="Times New Roman"/>
          <w:lang w:eastAsia="zh-CN"/>
        </w:rPr>
      </w:pPr>
      <w:r w:rsidRPr="00524498">
        <w:rPr>
          <w:rStyle w:val="1"/>
          <w:rFonts w:ascii="Times New Roman" w:eastAsia="DengXian" w:hAnsi="Times New Roman"/>
          <w:lang w:eastAsia="zh-CN"/>
        </w:rPr>
        <w:t>Operating expenses for each projects shall not exceed 25% of the approved  subsidy amount.</w:t>
      </w:r>
    </w:p>
    <w:p w14:paraId="2C52F713" w14:textId="749FB769" w:rsidR="00524498" w:rsidRPr="00524498" w:rsidRDefault="00524498" w:rsidP="00FF12D9">
      <w:pPr>
        <w:pStyle w:val="10"/>
        <w:numPr>
          <w:ilvl w:val="1"/>
          <w:numId w:val="3"/>
        </w:numPr>
        <w:tabs>
          <w:tab w:val="left" w:pos="1276"/>
        </w:tabs>
        <w:ind w:left="1701" w:hanging="425"/>
        <w:jc w:val="both"/>
        <w:rPr>
          <w:rStyle w:val="1"/>
          <w:rFonts w:ascii="Times New Roman" w:eastAsia="DengXian" w:hAnsi="Times New Roman"/>
          <w:lang w:eastAsia="zh-CN"/>
        </w:rPr>
      </w:pPr>
      <w:r>
        <w:rPr>
          <w:rStyle w:val="1"/>
          <w:rFonts w:ascii="Times New Roman" w:hAnsi="Times New Roman"/>
          <w:szCs w:val="24"/>
        </w:rPr>
        <w:t xml:space="preserve">Subsidized projects shall be </w:t>
      </w:r>
      <w:r>
        <w:rPr>
          <w:rStyle w:val="1"/>
          <w:rFonts w:ascii="Times New Roman" w:eastAsia="DengXian" w:hAnsi="Times New Roman"/>
          <w:szCs w:val="24"/>
          <w:lang w:eastAsia="zh-CN"/>
        </w:rPr>
        <w:t>limited</w:t>
      </w:r>
      <w:r>
        <w:rPr>
          <w:rStyle w:val="1"/>
          <w:rFonts w:ascii="Times New Roman" w:hAnsi="Times New Roman"/>
          <w:szCs w:val="24"/>
        </w:rPr>
        <w:t xml:space="preserve"> to countries</w:t>
      </w:r>
      <w:r>
        <w:rPr>
          <w:rStyle w:val="1"/>
          <w:rFonts w:ascii="Times New Roman" w:eastAsia="DengXian" w:hAnsi="Times New Roman"/>
          <w:szCs w:val="24"/>
          <w:lang w:eastAsia="zh-CN"/>
        </w:rPr>
        <w:t xml:space="preserve"> that have</w:t>
      </w:r>
      <w:r>
        <w:rPr>
          <w:rStyle w:val="1"/>
          <w:rFonts w:ascii="Times New Roman" w:hAnsi="Times New Roman"/>
          <w:szCs w:val="24"/>
        </w:rPr>
        <w:t xml:space="preserve"> established cooperation agreements with the </w:t>
      </w:r>
      <w:r>
        <w:rPr>
          <w:rStyle w:val="1"/>
          <w:rFonts w:ascii="Times New Roman" w:eastAsia="DengXian" w:hAnsi="Times New Roman"/>
          <w:lang w:eastAsia="zh-CN"/>
        </w:rPr>
        <w:t>NSTC</w:t>
      </w:r>
      <w:r>
        <w:rPr>
          <w:rStyle w:val="1"/>
          <w:rFonts w:ascii="Times New Roman" w:hAnsi="Times New Roman"/>
          <w:szCs w:val="24"/>
        </w:rPr>
        <w:t xml:space="preserve">. The </w:t>
      </w:r>
      <w:r>
        <w:rPr>
          <w:rStyle w:val="1"/>
          <w:rFonts w:ascii="Times New Roman" w:eastAsia="DengXian" w:hAnsi="Times New Roman"/>
          <w:szCs w:val="24"/>
          <w:lang w:eastAsia="zh-CN"/>
        </w:rPr>
        <w:t xml:space="preserve">ORD </w:t>
      </w:r>
      <w:r>
        <w:rPr>
          <w:rStyle w:val="1"/>
          <w:rFonts w:ascii="Times New Roman" w:hAnsi="Times New Roman"/>
          <w:szCs w:val="24"/>
        </w:rPr>
        <w:t xml:space="preserve">shall not accept applications from project hosts who are currently executing an International Cooperation Research Project Add-on of a Bilateral Agreement of the </w:t>
      </w:r>
      <w:r>
        <w:rPr>
          <w:rStyle w:val="1"/>
          <w:rFonts w:ascii="Times New Roman" w:eastAsia="DengXian" w:hAnsi="Times New Roman"/>
          <w:lang w:eastAsia="zh-CN"/>
        </w:rPr>
        <w:t>NSTC</w:t>
      </w:r>
      <w:r>
        <w:rPr>
          <w:rStyle w:val="1"/>
          <w:rFonts w:ascii="Times New Roman" w:hAnsi="Times New Roman"/>
          <w:szCs w:val="24"/>
        </w:rPr>
        <w:t>. Applicants whose collaborative projects have received subsidies from other sources</w:t>
      </w:r>
      <w:r>
        <w:rPr>
          <w:rStyle w:val="1"/>
          <w:rFonts w:ascii="Times New Roman" w:eastAsia="DengXian" w:hAnsi="Times New Roman"/>
          <w:szCs w:val="24"/>
          <w:lang w:eastAsia="zh-CN"/>
        </w:rPr>
        <w:t xml:space="preserve"> prior to review by </w:t>
      </w:r>
      <w:r>
        <w:rPr>
          <w:rStyle w:val="1"/>
          <w:rFonts w:ascii="Times New Roman" w:hAnsi="Times New Roman"/>
          <w:szCs w:val="24"/>
        </w:rPr>
        <w:t>the subsidy project committee shall not be eligible for funding</w:t>
      </w:r>
      <w:r>
        <w:rPr>
          <w:rStyle w:val="1"/>
          <w:rFonts w:ascii="Times New Roman" w:eastAsia="DengXian" w:hAnsi="Times New Roman" w:hint="eastAsia"/>
          <w:szCs w:val="24"/>
          <w:lang w:eastAsia="zh-CN"/>
        </w:rPr>
        <w:t>.</w:t>
      </w:r>
    </w:p>
    <w:p w14:paraId="77D4E12D" w14:textId="77777777" w:rsidR="00524498" w:rsidRPr="00524498" w:rsidRDefault="00524498" w:rsidP="00FF12D9">
      <w:pPr>
        <w:pStyle w:val="a8"/>
        <w:numPr>
          <w:ilvl w:val="1"/>
          <w:numId w:val="3"/>
        </w:numPr>
        <w:ind w:left="1701" w:hanging="425"/>
        <w:jc w:val="both"/>
        <w:rPr>
          <w:rStyle w:val="1"/>
          <w:rFonts w:ascii="Times New Roman" w:eastAsia="DengXian" w:hAnsi="Times New Roman" w:cs="Times New Roman"/>
          <w:lang w:eastAsia="zh-CN"/>
        </w:rPr>
      </w:pPr>
      <w:r w:rsidRPr="00524498">
        <w:rPr>
          <w:rStyle w:val="1"/>
          <w:rFonts w:ascii="Times New Roman" w:eastAsia="DengXian" w:hAnsi="Times New Roman" w:cs="Times New Roman"/>
          <w:lang w:eastAsia="zh-CN"/>
        </w:rPr>
        <w:t>Standards for the use of funds shall comply with the University’s regulations and notices on various expenditure items. Approval for reimbursement shall be obtained prior to expenditure. Reimbursement and approval of expense forms shall be completed within the respective fiscal year, following the deadlines announced by the Accounting Office.</w:t>
      </w:r>
    </w:p>
    <w:p w14:paraId="3BB8AA90" w14:textId="021AEAAC" w:rsidR="00524498" w:rsidRPr="003A0F9F" w:rsidRDefault="00524498" w:rsidP="00FF12D9">
      <w:pPr>
        <w:pStyle w:val="10"/>
        <w:numPr>
          <w:ilvl w:val="1"/>
          <w:numId w:val="3"/>
        </w:numPr>
        <w:tabs>
          <w:tab w:val="left" w:pos="1276"/>
        </w:tabs>
        <w:ind w:left="1701" w:hanging="425"/>
        <w:jc w:val="both"/>
        <w:rPr>
          <w:rFonts w:ascii="Times New Roman" w:eastAsia="DengXian" w:hAnsi="Times New Roman"/>
          <w:lang w:eastAsia="zh-CN"/>
        </w:rPr>
      </w:pPr>
      <w:r w:rsidRPr="003A0F9F">
        <w:rPr>
          <w:rFonts w:ascii="Times New Roman" w:hAnsi="Times New Roman"/>
        </w:rPr>
        <w:t>The project host shall submit a project results report, including an electronic copy, to the</w:t>
      </w:r>
      <w:r w:rsidRPr="003A0F9F">
        <w:rPr>
          <w:rFonts w:ascii="Times New Roman" w:eastAsia="DengXian" w:hAnsi="Times New Roman"/>
          <w:lang w:eastAsia="zh-CN"/>
        </w:rPr>
        <w:t xml:space="preserve"> ORD </w:t>
      </w:r>
      <w:r w:rsidRPr="003A0F9F">
        <w:rPr>
          <w:rFonts w:ascii="Times New Roman" w:hAnsi="Times New Roman"/>
        </w:rPr>
        <w:t>within one month after the conclusion of the subsidy period.</w:t>
      </w:r>
    </w:p>
    <w:p w14:paraId="0ADBBF2B" w14:textId="12DD7DD5" w:rsidR="003F32F0" w:rsidRDefault="003F32F0" w:rsidP="003A0F9F">
      <w:pPr>
        <w:pStyle w:val="10"/>
        <w:numPr>
          <w:ilvl w:val="0"/>
          <w:numId w:val="3"/>
        </w:numPr>
        <w:tabs>
          <w:tab w:val="left" w:pos="1276"/>
        </w:tabs>
        <w:ind w:left="1276" w:hanging="1276"/>
        <w:jc w:val="both"/>
        <w:rPr>
          <w:rStyle w:val="1"/>
          <w:rFonts w:ascii="Times New Roman" w:eastAsia="DengXian" w:hAnsi="Times New Roman"/>
          <w:lang w:eastAsia="zh-CN"/>
        </w:rPr>
      </w:pPr>
      <w:r>
        <w:rPr>
          <w:rStyle w:val="1"/>
          <w:rFonts w:ascii="Times New Roman" w:hAnsi="Times New Roman"/>
        </w:rPr>
        <w:t>Source of funds</w:t>
      </w:r>
      <w:r>
        <w:rPr>
          <w:rStyle w:val="1"/>
          <w:rFonts w:ascii="Times New Roman" w:eastAsia="DengXian" w:hAnsi="Times New Roman" w:hint="eastAsia"/>
          <w:lang w:eastAsia="zh-CN"/>
        </w:rPr>
        <w:t xml:space="preserve">: </w:t>
      </w:r>
      <w:r>
        <w:rPr>
          <w:rStyle w:val="1"/>
          <w:rFonts w:ascii="Times New Roman" w:hAnsi="Times New Roman"/>
        </w:rPr>
        <w:t xml:space="preserve">This subsidy shall be funded by </w:t>
      </w:r>
      <w:r>
        <w:rPr>
          <w:rStyle w:val="1"/>
          <w:rFonts w:ascii="Times New Roman" w:eastAsia="DengXian" w:hAnsi="Times New Roman"/>
          <w:lang w:eastAsia="zh-CN"/>
        </w:rPr>
        <w:t xml:space="preserve">the ORD </w:t>
      </w:r>
      <w:r>
        <w:rPr>
          <w:rStyle w:val="1"/>
          <w:rFonts w:ascii="Times New Roman" w:hAnsi="Times New Roman"/>
        </w:rPr>
        <w:t>under the account</w:t>
      </w:r>
      <w:r>
        <w:rPr>
          <w:rStyle w:val="1"/>
          <w:rFonts w:ascii="Times New Roman" w:eastAsia="DengXian" w:hAnsi="Times New Roman"/>
          <w:lang w:eastAsia="zh-CN"/>
        </w:rPr>
        <w:t>s</w:t>
      </w:r>
      <w:r>
        <w:rPr>
          <w:rStyle w:val="1"/>
          <w:rFonts w:ascii="Times New Roman" w:hAnsi="Times New Roman"/>
        </w:rPr>
        <w:t xml:space="preserve"> </w:t>
      </w:r>
      <w:r>
        <w:rPr>
          <w:rStyle w:val="1"/>
          <w:rFonts w:ascii="Times New Roman" w:eastAsia="DengXian" w:hAnsi="Times New Roman"/>
          <w:lang w:eastAsia="zh-CN"/>
        </w:rPr>
        <w:t>for</w:t>
      </w:r>
      <w:r>
        <w:rPr>
          <w:rStyle w:val="1"/>
          <w:rFonts w:ascii="Times New Roman" w:hAnsi="Times New Roman"/>
        </w:rPr>
        <w:t xml:space="preserve"> General R&amp;D Expenses and</w:t>
      </w:r>
      <w:r>
        <w:rPr>
          <w:rStyle w:val="1"/>
          <w:rFonts w:ascii="Times New Roman" w:hAnsi="Times New Roman"/>
          <w:color w:val="FF0000"/>
        </w:rPr>
        <w:t xml:space="preserve"> </w:t>
      </w:r>
      <w:r>
        <w:rPr>
          <w:rStyle w:val="1"/>
          <w:rFonts w:ascii="Times New Roman" w:hAnsi="Times New Roman"/>
        </w:rPr>
        <w:t>the NTNU Higher Education S</w:t>
      </w:r>
      <w:r>
        <w:rPr>
          <w:rStyle w:val="1"/>
          <w:rFonts w:ascii="Times New Roman" w:eastAsia="DengXian" w:hAnsi="Times New Roman" w:hint="eastAsia"/>
          <w:lang w:eastAsia="zh-CN"/>
        </w:rPr>
        <w:t xml:space="preserve">prout </w:t>
      </w:r>
      <w:r>
        <w:rPr>
          <w:rStyle w:val="1"/>
          <w:rFonts w:ascii="Times New Roman" w:hAnsi="Times New Roman"/>
        </w:rPr>
        <w:t>Project</w:t>
      </w:r>
      <w:r>
        <w:rPr>
          <w:rStyle w:val="1"/>
          <w:rFonts w:ascii="Times New Roman" w:eastAsia="DengXian" w:hAnsi="Times New Roman" w:hint="eastAsia"/>
          <w:lang w:eastAsia="zh-CN"/>
        </w:rPr>
        <w:t xml:space="preserve"> Office.</w:t>
      </w:r>
    </w:p>
    <w:p w14:paraId="351ACACC" w14:textId="72EA6487" w:rsidR="003F32F0" w:rsidRDefault="003F32F0" w:rsidP="003A0F9F">
      <w:pPr>
        <w:pStyle w:val="10"/>
        <w:numPr>
          <w:ilvl w:val="0"/>
          <w:numId w:val="3"/>
        </w:numPr>
        <w:tabs>
          <w:tab w:val="left" w:pos="1276"/>
        </w:tabs>
        <w:ind w:left="1276" w:hanging="1276"/>
        <w:jc w:val="both"/>
        <w:rPr>
          <w:rFonts w:ascii="Times New Roman" w:eastAsia="DengXian" w:hAnsi="Times New Roman"/>
          <w:lang w:eastAsia="zh-CN"/>
        </w:rPr>
      </w:pPr>
      <w:r>
        <w:rPr>
          <w:rFonts w:ascii="Times New Roman" w:hAnsi="Times New Roman"/>
        </w:rPr>
        <w:t>Project modifications</w:t>
      </w:r>
      <w:r>
        <w:rPr>
          <w:rFonts w:ascii="Times New Roman" w:eastAsia="DengXian" w:hAnsi="Times New Roman" w:hint="eastAsia"/>
          <w:lang w:eastAsia="zh-CN"/>
        </w:rPr>
        <w:t xml:space="preserve">: </w:t>
      </w:r>
      <w:r>
        <w:rPr>
          <w:rFonts w:ascii="Times New Roman" w:hAnsi="Times New Roman"/>
        </w:rPr>
        <w:t xml:space="preserve">Where adjustments to the budget or the subsidy period are required, the project host shall submit three copies of the </w:t>
      </w:r>
      <w:r>
        <w:rPr>
          <w:rFonts w:ascii="Times New Roman" w:hAnsi="Times New Roman"/>
          <w:i/>
          <w:iCs/>
        </w:rPr>
        <w:t>Adjusted Fund Budget Form</w:t>
      </w:r>
      <w:r>
        <w:rPr>
          <w:rFonts w:ascii="Times New Roman" w:hAnsi="Times New Roman"/>
        </w:rPr>
        <w:t xml:space="preserve"> and obtain approval through NTNU’s internal administrative procedures prior to implementation.</w:t>
      </w:r>
    </w:p>
    <w:p w14:paraId="2173B1D8" w14:textId="4E87A680" w:rsidR="00B27500" w:rsidRDefault="00B27500" w:rsidP="003A0F9F">
      <w:pPr>
        <w:pStyle w:val="10"/>
        <w:numPr>
          <w:ilvl w:val="0"/>
          <w:numId w:val="3"/>
        </w:numPr>
        <w:tabs>
          <w:tab w:val="left" w:pos="1276"/>
        </w:tabs>
        <w:ind w:left="1276" w:hanging="1276"/>
        <w:jc w:val="both"/>
        <w:rPr>
          <w:rFonts w:ascii="Times New Roman" w:eastAsia="DengXian" w:hAnsi="Times New Roman"/>
          <w:lang w:eastAsia="zh-CN"/>
        </w:rPr>
      </w:pPr>
      <w:r>
        <w:rPr>
          <w:rStyle w:val="1"/>
          <w:rFonts w:ascii="Times New Roman" w:hAnsi="Times New Roman"/>
        </w:rPr>
        <w:t>Performance evaluations</w:t>
      </w:r>
      <w:r>
        <w:rPr>
          <w:rStyle w:val="1"/>
          <w:rFonts w:ascii="Times New Roman" w:eastAsia="DengXian" w:hAnsi="Times New Roman" w:hint="eastAsia"/>
          <w:lang w:eastAsia="zh-CN"/>
        </w:rPr>
        <w:t xml:space="preserve">: </w:t>
      </w:r>
      <w:r>
        <w:rPr>
          <w:rFonts w:ascii="Times New Roman" w:hAnsi="Times New Roman"/>
        </w:rPr>
        <w:t>The project host shall comply with one of the following performance requirements</w:t>
      </w:r>
      <w:r>
        <w:rPr>
          <w:rFonts w:ascii="Times New Roman" w:eastAsia="DengXian" w:hAnsi="Times New Roman" w:hint="eastAsia"/>
          <w:lang w:eastAsia="zh-CN"/>
        </w:rPr>
        <w:t>.</w:t>
      </w:r>
    </w:p>
    <w:p w14:paraId="629B1F88" w14:textId="18318F30" w:rsidR="00B27500" w:rsidRPr="00B27500" w:rsidRDefault="00B27500" w:rsidP="00FF12D9">
      <w:pPr>
        <w:pStyle w:val="10"/>
        <w:numPr>
          <w:ilvl w:val="1"/>
          <w:numId w:val="3"/>
        </w:numPr>
        <w:ind w:left="1701" w:hanging="425"/>
        <w:jc w:val="both"/>
        <w:rPr>
          <w:rFonts w:ascii="Times New Roman" w:eastAsia="DengXian" w:hAnsi="Times New Roman"/>
          <w:lang w:eastAsia="zh-CN"/>
        </w:rPr>
      </w:pPr>
      <w:r>
        <w:rPr>
          <w:rStyle w:val="1"/>
          <w:rFonts w:ascii="Times New Roman" w:hAnsi="Times New Roman"/>
          <w:szCs w:val="24"/>
        </w:rPr>
        <w:t xml:space="preserve">The project host </w:t>
      </w:r>
      <w:r>
        <w:rPr>
          <w:rStyle w:val="1"/>
          <w:rFonts w:ascii="Times New Roman" w:eastAsia="DengXian" w:hAnsi="Times New Roman"/>
          <w:szCs w:val="24"/>
          <w:lang w:eastAsia="zh-CN"/>
        </w:rPr>
        <w:t xml:space="preserve">shall </w:t>
      </w:r>
      <w:r>
        <w:rPr>
          <w:rStyle w:val="1"/>
          <w:rFonts w:ascii="Times New Roman" w:hAnsi="Times New Roman"/>
          <w:szCs w:val="24"/>
        </w:rPr>
        <w:t xml:space="preserve">submit an </w:t>
      </w:r>
      <w:r>
        <w:rPr>
          <w:rStyle w:val="1"/>
          <w:rFonts w:ascii="Times New Roman" w:hAnsi="Times New Roman"/>
          <w:i/>
          <w:iCs/>
          <w:szCs w:val="24"/>
        </w:rPr>
        <w:t>International Cooperation Research Project Add-on of a Bilateral Agreement</w:t>
      </w:r>
      <w:r>
        <w:rPr>
          <w:rStyle w:val="1"/>
          <w:rFonts w:ascii="Times New Roman" w:hAnsi="Times New Roman"/>
          <w:szCs w:val="24"/>
        </w:rPr>
        <w:t xml:space="preserve"> to the NSTC within two years of the</w:t>
      </w:r>
      <w:r>
        <w:rPr>
          <w:rStyle w:val="1"/>
          <w:rFonts w:ascii="Times New Roman" w:eastAsia="DengXian" w:hAnsi="Times New Roman"/>
          <w:szCs w:val="24"/>
          <w:lang w:eastAsia="zh-CN"/>
        </w:rPr>
        <w:t xml:space="preserve"> conclusion of the</w:t>
      </w:r>
      <w:r>
        <w:rPr>
          <w:rStyle w:val="1"/>
          <w:rFonts w:ascii="Times New Roman" w:hAnsi="Times New Roman"/>
          <w:szCs w:val="24"/>
        </w:rPr>
        <w:t xml:space="preserve"> original subsidy period</w:t>
      </w:r>
      <w:r>
        <w:rPr>
          <w:rStyle w:val="1"/>
          <w:rFonts w:ascii="Times New Roman" w:eastAsia="DengXian" w:hAnsi="Times New Roman"/>
          <w:szCs w:val="24"/>
          <w:lang w:eastAsia="zh-CN"/>
        </w:rPr>
        <w:t xml:space="preserve">, with supporting </w:t>
      </w:r>
      <w:r>
        <w:rPr>
          <w:rStyle w:val="1"/>
          <w:rFonts w:ascii="Times New Roman" w:hAnsi="Times New Roman"/>
          <w:szCs w:val="24"/>
        </w:rPr>
        <w:t xml:space="preserve">proof that the international cooperation project was submitted for review by both parties </w:t>
      </w:r>
      <w:r>
        <w:rPr>
          <w:rFonts w:ascii="Times New Roman" w:eastAsia="DengXian" w:hAnsi="Times New Roman"/>
          <w:szCs w:val="24"/>
          <w:lang w:eastAsia="zh-CN"/>
        </w:rPr>
        <w:t>or submit another type of international cooperation project with proof of review attached. Where the project host fails to submit the required documentation on time, the project host shall be ineligible to apply for this subsidy in the future until compliance.</w:t>
      </w:r>
    </w:p>
    <w:p w14:paraId="047147E2" w14:textId="13FCE4AB" w:rsidR="00B27500" w:rsidRPr="00B27500" w:rsidRDefault="00B27500" w:rsidP="00FF12D9">
      <w:pPr>
        <w:pStyle w:val="10"/>
        <w:numPr>
          <w:ilvl w:val="1"/>
          <w:numId w:val="3"/>
        </w:numPr>
        <w:ind w:left="1701" w:hanging="425"/>
        <w:jc w:val="both"/>
        <w:rPr>
          <w:rFonts w:ascii="Times New Roman" w:eastAsia="DengXian" w:hAnsi="Times New Roman"/>
          <w:lang w:eastAsia="zh-CN"/>
        </w:rPr>
      </w:pPr>
      <w:r>
        <w:rPr>
          <w:rFonts w:ascii="Times New Roman" w:eastAsia="標楷體" w:hAnsi="Times New Roman"/>
          <w:kern w:val="0"/>
        </w:rPr>
        <w:t xml:space="preserve">Where the eligibility is based on </w:t>
      </w:r>
      <w:r>
        <w:rPr>
          <w:rFonts w:ascii="Times New Roman" w:eastAsia="DengXian" w:hAnsi="Times New Roman" w:hint="eastAsia"/>
          <w:kern w:val="0"/>
          <w:lang w:eastAsia="zh-CN"/>
        </w:rPr>
        <w:t>Article 2</w:t>
      </w:r>
      <w:r>
        <w:rPr>
          <w:rFonts w:ascii="Times New Roman" w:eastAsia="標楷體" w:hAnsi="Times New Roman"/>
          <w:kern w:val="0"/>
        </w:rPr>
        <w:t xml:space="preserve">, </w:t>
      </w:r>
      <w:r>
        <w:rPr>
          <w:rFonts w:ascii="Times New Roman" w:eastAsia="DengXian" w:hAnsi="Times New Roman" w:hint="eastAsia"/>
          <w:kern w:val="0"/>
          <w:lang w:eastAsia="zh-CN"/>
        </w:rPr>
        <w:t>P</w:t>
      </w:r>
      <w:r>
        <w:rPr>
          <w:rFonts w:ascii="Times New Roman" w:eastAsia="標楷體" w:hAnsi="Times New Roman"/>
          <w:kern w:val="0"/>
        </w:rPr>
        <w:t>aragraph</w:t>
      </w:r>
      <w:r>
        <w:rPr>
          <w:rFonts w:ascii="Times New Roman" w:eastAsia="DengXian" w:hAnsi="Times New Roman" w:hint="eastAsia"/>
          <w:kern w:val="0"/>
          <w:lang w:eastAsia="zh-CN"/>
        </w:rPr>
        <w:t xml:space="preserve"> 2</w:t>
      </w:r>
      <w:r>
        <w:rPr>
          <w:rFonts w:ascii="Times New Roman" w:eastAsia="標楷體" w:hAnsi="Times New Roman"/>
          <w:kern w:val="0"/>
        </w:rPr>
        <w:t>(“collaboration with a key partner”), the principal investigator shall be a co-author with the overseas collaborator and shall publish at least one research result in a Scopus-indexed journal within three years of the conclusion of the original subsidy period. The published result shall be used as a reference in the review of any subsequent subsidy applications. Where the project host fails to meet this requirement, the project host shall be ineligible to apply for this subsidy in the future until compliance.</w:t>
      </w:r>
    </w:p>
    <w:p w14:paraId="64115BC2" w14:textId="16C8416A" w:rsidR="00B27500" w:rsidRPr="00B27500" w:rsidRDefault="00B27500" w:rsidP="003A0F9F">
      <w:pPr>
        <w:pStyle w:val="10"/>
        <w:numPr>
          <w:ilvl w:val="0"/>
          <w:numId w:val="3"/>
        </w:numPr>
        <w:ind w:left="1276" w:hanging="1276"/>
        <w:jc w:val="both"/>
        <w:rPr>
          <w:rFonts w:ascii="Times New Roman" w:eastAsia="DengXian" w:hAnsi="Times New Roman"/>
          <w:shd w:val="clear" w:color="auto" w:fill="FFFFFF" w:themeFill="background1"/>
          <w:lang w:eastAsia="zh-CN"/>
        </w:rPr>
      </w:pPr>
      <w:r w:rsidRPr="00B27500">
        <w:rPr>
          <w:rFonts w:ascii="Times New Roman" w:hAnsi="Times New Roman"/>
          <w:shd w:val="clear" w:color="auto" w:fill="FFFFFF" w:themeFill="background1"/>
        </w:rPr>
        <w:t>Any matters not covered by these Guidelines shall be handled in accordance with relevant regulations.</w:t>
      </w:r>
    </w:p>
    <w:p w14:paraId="171544D0" w14:textId="6283B4C3" w:rsidR="00B27500" w:rsidRPr="00D22F3F" w:rsidRDefault="00B27500" w:rsidP="003A0F9F">
      <w:pPr>
        <w:pStyle w:val="10"/>
        <w:numPr>
          <w:ilvl w:val="0"/>
          <w:numId w:val="3"/>
        </w:numPr>
        <w:ind w:left="1276" w:hanging="1276"/>
        <w:jc w:val="both"/>
        <w:rPr>
          <w:rStyle w:val="1"/>
          <w:rFonts w:ascii="Times New Roman" w:eastAsia="DengXian" w:hAnsi="Times New Roman"/>
          <w:lang w:eastAsia="zh-CN"/>
        </w:rPr>
      </w:pPr>
      <w:r>
        <w:rPr>
          <w:rStyle w:val="1"/>
          <w:rFonts w:ascii="Times New Roman" w:hAnsi="Times New Roman"/>
        </w:rPr>
        <w:t xml:space="preserve">The Guidelines has been submitted with resolutions sought from a NTNU </w:t>
      </w:r>
      <w:r w:rsidRPr="00B27500">
        <w:rPr>
          <w:rStyle w:val="1"/>
          <w:rFonts w:ascii="Times New Roman" w:hAnsi="Times New Roman"/>
        </w:rPr>
        <w:t>Academic and Administrative Directors Council</w:t>
      </w:r>
      <w:r>
        <w:rPr>
          <w:rStyle w:val="1"/>
          <w:rFonts w:ascii="Times New Roman" w:hAnsi="Times New Roman"/>
        </w:rPr>
        <w:t xml:space="preserve"> and are implemented with the approval of the President. The same applies to all subsequent amendments.</w:t>
      </w:r>
    </w:p>
    <w:sectPr w:rsidR="00B27500" w:rsidRPr="00D22F3F">
      <w:footerReference w:type="default" r:id="rId7"/>
      <w:pgSz w:w="11906" w:h="16838"/>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76D62" w14:textId="77777777" w:rsidR="00722B1C" w:rsidRDefault="00722B1C">
      <w:r>
        <w:separator/>
      </w:r>
    </w:p>
  </w:endnote>
  <w:endnote w:type="continuationSeparator" w:id="0">
    <w:p w14:paraId="6E45AEC8" w14:textId="77777777" w:rsidR="00722B1C" w:rsidRDefault="00722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標楷體">
    <w:altName w:val="DF Kai Shu"/>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88D48" w14:textId="77777777" w:rsidR="00C74CC9" w:rsidRDefault="00722B1C">
    <w:pPr>
      <w:pStyle w:val="Default"/>
    </w:pPr>
    <w:r>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98902" w14:textId="77777777" w:rsidR="00722B1C" w:rsidRDefault="00722B1C">
      <w:r>
        <w:rPr>
          <w:color w:val="000000"/>
        </w:rPr>
        <w:separator/>
      </w:r>
    </w:p>
  </w:footnote>
  <w:footnote w:type="continuationSeparator" w:id="0">
    <w:p w14:paraId="39896DD3" w14:textId="77777777" w:rsidR="00722B1C" w:rsidRDefault="00722B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20692"/>
    <w:multiLevelType w:val="multilevel"/>
    <w:tmpl w:val="BC3CBDDC"/>
    <w:lvl w:ilvl="0">
      <w:start w:val="1"/>
      <w:numFmt w:val="decimal"/>
      <w:lvlText w:val="Article %1."/>
      <w:lvlJc w:val="left"/>
      <w:pPr>
        <w:ind w:left="720" w:hanging="360"/>
      </w:pPr>
      <w:rPr>
        <w:rFonts w:hint="eastAsia"/>
      </w:rPr>
    </w:lvl>
    <w:lvl w:ilvl="1">
      <w:start w:val="1"/>
      <w:numFmt w:val="decimal"/>
      <w:lvlText w:val="%2."/>
      <w:lvlJc w:val="left"/>
      <w:pPr>
        <w:ind w:left="1701" w:hanging="454"/>
      </w:pPr>
      <w:rPr>
        <w:rFonts w:hint="eastAsia"/>
      </w:rPr>
    </w:lvl>
    <w:lvl w:ilvl="2">
      <w:start w:val="1"/>
      <w:numFmt w:val="decimal"/>
      <w:lvlText w:val="(%3)"/>
      <w:lvlJc w:val="left"/>
      <w:pPr>
        <w:ind w:left="2160" w:hanging="180"/>
      </w:pPr>
      <w:rPr>
        <w:rFonts w:hint="eastAsia"/>
      </w:rPr>
    </w:lvl>
    <w:lvl w:ilvl="3">
      <w:start w:val="1"/>
      <w:numFmt w:val="lowerLetter"/>
      <w:lvlText w:val="(%4)"/>
      <w:lvlJc w:val="left"/>
      <w:pPr>
        <w:ind w:left="2880" w:hanging="360"/>
      </w:pPr>
      <w:rPr>
        <w:rFonts w:hint="eastAsia"/>
      </w:rPr>
    </w:lvl>
    <w:lvl w:ilvl="4">
      <w:start w:val="1"/>
      <w:numFmt w:val="lowerRoman"/>
      <w:lvlText w:val="(%5)"/>
      <w:lvlJc w:val="righ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1" w15:restartNumberingAfterBreak="0">
    <w:nsid w:val="39D903E0"/>
    <w:multiLevelType w:val="multilevel"/>
    <w:tmpl w:val="B64E603C"/>
    <w:lvl w:ilvl="0">
      <w:start w:val="1"/>
      <w:numFmt w:val="decimal"/>
      <w:lvlText w:val="Article %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lowerLetter"/>
      <w:lvlText w:val="(%4)"/>
      <w:lvlJc w:val="left"/>
      <w:pPr>
        <w:ind w:left="2880" w:hanging="360"/>
      </w:pPr>
    </w:lvl>
    <w:lvl w:ilvl="4">
      <w:start w:val="1"/>
      <w:numFmt w:val="lowerRoman"/>
      <w:lvlText w:val="(%5)"/>
      <w:lvlJc w:val="righ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EFE649A"/>
    <w:multiLevelType w:val="multilevel"/>
    <w:tmpl w:val="87A67262"/>
    <w:lvl w:ilvl="0">
      <w:start w:val="1"/>
      <w:numFmt w:val="upperRoman"/>
      <w:lvlText w:val="Chapter %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DC63D2E"/>
    <w:multiLevelType w:val="multilevel"/>
    <w:tmpl w:val="49CC92BC"/>
    <w:lvl w:ilvl="0">
      <w:start w:val="1"/>
      <w:numFmt w:val="decimal"/>
      <w:lvlText w:val="Article %1."/>
      <w:lvlJc w:val="left"/>
      <w:pPr>
        <w:ind w:left="720" w:hanging="360"/>
      </w:pPr>
      <w:rPr>
        <w:rFonts w:hint="eastAsia"/>
      </w:rPr>
    </w:lvl>
    <w:lvl w:ilvl="1">
      <w:start w:val="1"/>
      <w:numFmt w:val="decimal"/>
      <w:lvlText w:val="%2."/>
      <w:lvlJc w:val="left"/>
      <w:pPr>
        <w:ind w:left="1531" w:hanging="454"/>
      </w:pPr>
      <w:rPr>
        <w:rFonts w:ascii="Times New Roman" w:hAnsi="Times New Roman" w:cs="Times New Roman" w:hint="default"/>
      </w:rPr>
    </w:lvl>
    <w:lvl w:ilvl="2">
      <w:start w:val="1"/>
      <w:numFmt w:val="decimal"/>
      <w:lvlText w:val="(%3)"/>
      <w:lvlJc w:val="left"/>
      <w:pPr>
        <w:ind w:left="2160" w:hanging="180"/>
      </w:pPr>
      <w:rPr>
        <w:rFonts w:hint="eastAsia"/>
      </w:rPr>
    </w:lvl>
    <w:lvl w:ilvl="3">
      <w:start w:val="1"/>
      <w:numFmt w:val="lowerLetter"/>
      <w:lvlText w:val="(%4)"/>
      <w:lvlJc w:val="left"/>
      <w:pPr>
        <w:ind w:left="2880" w:hanging="360"/>
      </w:pPr>
      <w:rPr>
        <w:rFonts w:hint="eastAsia"/>
      </w:rPr>
    </w:lvl>
    <w:lvl w:ilvl="4">
      <w:start w:val="1"/>
      <w:numFmt w:val="lowerRoman"/>
      <w:lvlText w:val="(%5)"/>
      <w:lvlJc w:val="righ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4" w15:restartNumberingAfterBreak="0">
    <w:nsid w:val="637D0895"/>
    <w:multiLevelType w:val="multilevel"/>
    <w:tmpl w:val="CA86ECD4"/>
    <w:lvl w:ilvl="0">
      <w:start w:val="1"/>
      <w:numFmt w:val="decimal"/>
      <w:lvlText w:val="Section %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3653C86"/>
    <w:multiLevelType w:val="multilevel"/>
    <w:tmpl w:val="23D89A58"/>
    <w:lvl w:ilvl="0">
      <w:start w:val="1"/>
      <w:numFmt w:val="decimal"/>
      <w:lvlText w:val="Section %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A492432"/>
    <w:multiLevelType w:val="multilevel"/>
    <w:tmpl w:val="8B5EFC82"/>
    <w:lvl w:ilvl="0">
      <w:start w:val="1"/>
      <w:numFmt w:val="upperRoman"/>
      <w:lvlText w:val="Chapter %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3"/>
  </w:num>
  <w:num w:numId="4">
    <w:abstractNumId w:val="2"/>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B16"/>
    <w:rsid w:val="00044083"/>
    <w:rsid w:val="00090FBB"/>
    <w:rsid w:val="00261C33"/>
    <w:rsid w:val="003A0F9F"/>
    <w:rsid w:val="003F32F0"/>
    <w:rsid w:val="0042144C"/>
    <w:rsid w:val="00524498"/>
    <w:rsid w:val="00622728"/>
    <w:rsid w:val="0064052E"/>
    <w:rsid w:val="00692B50"/>
    <w:rsid w:val="00722B1C"/>
    <w:rsid w:val="0077636C"/>
    <w:rsid w:val="008B2B16"/>
    <w:rsid w:val="00A85AA1"/>
    <w:rsid w:val="00B27500"/>
    <w:rsid w:val="00C74CC9"/>
    <w:rsid w:val="00D22F3F"/>
    <w:rsid w:val="00FF12D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4F599"/>
  <w15:docId w15:val="{1BB5BE21-013A-4149-98EA-1651894C1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Arial"/>
        <w:sz w:val="22"/>
        <w:szCs w:val="22"/>
        <w:lang w:val="en-US" w:eastAsia="zh-TW"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spacing w:after="0" w:line="240" w:lineRule="auto"/>
    </w:pPr>
    <w:rPr>
      <w:kern w:val="3"/>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rPr>
      <w:sz w:val="16"/>
      <w:szCs w:val="16"/>
    </w:rPr>
  </w:style>
  <w:style w:type="paragraph" w:styleId="a4">
    <w:name w:val="annotation text"/>
    <w:basedOn w:val="a"/>
    <w:rPr>
      <w:sz w:val="20"/>
      <w:szCs w:val="20"/>
    </w:rPr>
  </w:style>
  <w:style w:type="character" w:customStyle="1" w:styleId="CommentTextChar">
    <w:name w:val="Comment Text Char"/>
    <w:basedOn w:val="a0"/>
    <w:rPr>
      <w:kern w:val="3"/>
      <w:sz w:val="20"/>
      <w:szCs w:val="20"/>
    </w:rPr>
  </w:style>
  <w:style w:type="paragraph" w:styleId="a5">
    <w:name w:val="header"/>
    <w:basedOn w:val="a"/>
    <w:pPr>
      <w:tabs>
        <w:tab w:val="center" w:pos="4320"/>
        <w:tab w:val="right" w:pos="8640"/>
      </w:tabs>
    </w:pPr>
  </w:style>
  <w:style w:type="character" w:customStyle="1" w:styleId="HeaderChar">
    <w:name w:val="Header Char"/>
    <w:basedOn w:val="a0"/>
    <w:rPr>
      <w:kern w:val="3"/>
      <w:sz w:val="24"/>
    </w:rPr>
  </w:style>
  <w:style w:type="paragraph" w:styleId="a6">
    <w:name w:val="footer"/>
    <w:basedOn w:val="a"/>
    <w:pPr>
      <w:tabs>
        <w:tab w:val="center" w:pos="4320"/>
        <w:tab w:val="right" w:pos="8640"/>
      </w:tabs>
    </w:pPr>
  </w:style>
  <w:style w:type="character" w:customStyle="1" w:styleId="FooterChar">
    <w:name w:val="Footer Char"/>
    <w:basedOn w:val="a0"/>
    <w:rPr>
      <w:kern w:val="3"/>
      <w:sz w:val="24"/>
    </w:rPr>
  </w:style>
  <w:style w:type="paragraph" w:customStyle="1" w:styleId="Default">
    <w:name w:val="Default"/>
    <w:pPr>
      <w:suppressAutoHyphens/>
      <w:autoSpaceDE w:val="0"/>
      <w:spacing w:after="0" w:line="240" w:lineRule="auto"/>
    </w:pPr>
    <w:rPr>
      <w:rFonts w:ascii="Times New Roman" w:hAnsi="Times New Roman" w:cs="Times New Roman"/>
      <w:color w:val="000000"/>
      <w:sz w:val="24"/>
      <w:szCs w:val="24"/>
    </w:rPr>
  </w:style>
  <w:style w:type="paragraph" w:styleId="a7">
    <w:name w:val="annotation subject"/>
    <w:basedOn w:val="a4"/>
    <w:next w:val="a4"/>
    <w:rPr>
      <w:b/>
      <w:bCs/>
    </w:rPr>
  </w:style>
  <w:style w:type="character" w:customStyle="1" w:styleId="CommentSubjectChar">
    <w:name w:val="Comment Subject Char"/>
    <w:basedOn w:val="CommentTextChar"/>
    <w:rPr>
      <w:b/>
      <w:bCs/>
      <w:kern w:val="3"/>
      <w:sz w:val="20"/>
      <w:szCs w:val="20"/>
    </w:rPr>
  </w:style>
  <w:style w:type="paragraph" w:styleId="a8">
    <w:name w:val="List Paragraph"/>
    <w:basedOn w:val="a"/>
    <w:pPr>
      <w:ind w:left="720"/>
      <w:contextualSpacing/>
    </w:pPr>
  </w:style>
  <w:style w:type="character" w:customStyle="1" w:styleId="1">
    <w:name w:val="預設段落字型1"/>
    <w:rsid w:val="00261C33"/>
  </w:style>
  <w:style w:type="paragraph" w:customStyle="1" w:styleId="10">
    <w:name w:val="清單段落1"/>
    <w:basedOn w:val="a"/>
    <w:rsid w:val="00261C33"/>
    <w:pPr>
      <w:ind w:left="480"/>
      <w:textAlignment w:val="baseline"/>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1169</Words>
  <Characters>6665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Hongming Liaw</dc:creator>
  <dc:description/>
  <cp:lastModifiedBy>YC</cp:lastModifiedBy>
  <cp:revision>2</cp:revision>
  <dcterms:created xsi:type="dcterms:W3CDTF">2026-02-02T02:03:00Z</dcterms:created>
  <dcterms:modified xsi:type="dcterms:W3CDTF">2026-02-02T02:03:00Z</dcterms:modified>
</cp:coreProperties>
</file>